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6E5B" w14:textId="77777777" w:rsidR="008A3C28" w:rsidRDefault="009D0DA2" w:rsidP="00797B6A">
      <w:pPr>
        <w:pStyle w:val="Heading1"/>
      </w:pPr>
      <w:r>
        <w:t>Sustain</w:t>
      </w:r>
      <w:r w:rsidR="00F83FBB">
        <w:t xml:space="preserve"> </w:t>
      </w:r>
      <w:r w:rsidR="00627C68">
        <w:t>COVID-19 Risk Assessment (Coronavirus)</w:t>
      </w:r>
    </w:p>
    <w:p w14:paraId="74726E5C" w14:textId="77777777" w:rsidR="00FB38E4" w:rsidRPr="00FB38E4" w:rsidRDefault="00797B6A" w:rsidP="00FB38E4">
      <w:pPr>
        <w:pStyle w:val="Heading2"/>
      </w:pPr>
      <w:r>
        <w:t xml:space="preserve">Company name: </w:t>
      </w:r>
      <w:r w:rsidR="00F83FBB">
        <w:rPr>
          <w:b w:val="0"/>
        </w:rPr>
        <w:t>Turning Lives Around</w:t>
      </w:r>
    </w:p>
    <w:p w14:paraId="74726E5D" w14:textId="45B560DF" w:rsidR="00797B6A" w:rsidRDefault="00797B6A" w:rsidP="00797B6A">
      <w:pPr>
        <w:pStyle w:val="Heading2"/>
      </w:pPr>
      <w:r>
        <w:t xml:space="preserve">Assessment carried out by: </w:t>
      </w:r>
      <w:r w:rsidR="0047591C">
        <w:rPr>
          <w:b w:val="0"/>
        </w:rPr>
        <w:t>Nikeisha Bragger</w:t>
      </w:r>
    </w:p>
    <w:p w14:paraId="74726E5E" w14:textId="0063276C" w:rsidR="00FB38E4" w:rsidRDefault="00797B6A" w:rsidP="00797B6A">
      <w:pPr>
        <w:pStyle w:val="Heading2"/>
      </w:pPr>
      <w:r>
        <w:t xml:space="preserve">Date of next review: </w:t>
      </w:r>
      <w:r w:rsidR="00F46E47">
        <w:rPr>
          <w:b w:val="0"/>
        </w:rPr>
        <w:t>09.01.22</w:t>
      </w:r>
    </w:p>
    <w:p w14:paraId="74726E5F" w14:textId="7389F35D" w:rsidR="00797B6A" w:rsidRPr="00B200FE" w:rsidRDefault="00797B6A" w:rsidP="00797B6A">
      <w:pPr>
        <w:pStyle w:val="Heading2"/>
      </w:pPr>
      <w:r>
        <w:t xml:space="preserve">Date assessment was carried out: </w:t>
      </w:r>
      <w:r w:rsidR="00F46E47">
        <w:rPr>
          <w:b w:val="0"/>
        </w:rPr>
        <w:t>09.12.21</w:t>
      </w:r>
    </w:p>
    <w:p w14:paraId="74726E60" w14:textId="77777777" w:rsidR="00797B6A" w:rsidRDefault="00797B6A" w:rsidP="00797B6A"/>
    <w:p w14:paraId="74726E61" w14:textId="77777777" w:rsidR="003D385D" w:rsidRDefault="003D385D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910"/>
        <w:gridCol w:w="2506"/>
        <w:gridCol w:w="5336"/>
        <w:gridCol w:w="1030"/>
        <w:gridCol w:w="1504"/>
        <w:gridCol w:w="1568"/>
        <w:gridCol w:w="974"/>
      </w:tblGrid>
      <w:tr w:rsidR="00201FCF" w14:paraId="74726E69" w14:textId="77777777" w:rsidTr="00096B91">
        <w:trPr>
          <w:tblHeader/>
        </w:trPr>
        <w:tc>
          <w:tcPr>
            <w:tcW w:w="1992" w:type="dxa"/>
            <w:shd w:val="clear" w:color="auto" w:fill="8F002B"/>
          </w:tcPr>
          <w:p w14:paraId="74726E62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506" w:type="dxa"/>
            <w:shd w:val="clear" w:color="auto" w:fill="8F002B"/>
          </w:tcPr>
          <w:p w14:paraId="74726E63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5709" w:type="dxa"/>
            <w:shd w:val="clear" w:color="auto" w:fill="8F002B"/>
          </w:tcPr>
          <w:p w14:paraId="74726E64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311" w:type="dxa"/>
            <w:shd w:val="clear" w:color="auto" w:fill="8F002B"/>
          </w:tcPr>
          <w:p w14:paraId="74726E65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608" w:type="dxa"/>
            <w:shd w:val="clear" w:color="auto" w:fill="8F002B"/>
          </w:tcPr>
          <w:p w14:paraId="74726E66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1690" w:type="dxa"/>
            <w:shd w:val="clear" w:color="auto" w:fill="8F002B"/>
          </w:tcPr>
          <w:p w14:paraId="74726E67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012" w:type="dxa"/>
            <w:shd w:val="clear" w:color="auto" w:fill="8F002B"/>
          </w:tcPr>
          <w:p w14:paraId="74726E68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B72B8C" w14:paraId="74726E9D" w14:textId="77777777" w:rsidTr="008E78B7">
        <w:trPr>
          <w:trHeight w:val="1978"/>
        </w:trPr>
        <w:tc>
          <w:tcPr>
            <w:tcW w:w="1992" w:type="dxa"/>
          </w:tcPr>
          <w:p w14:paraId="74726E6A" w14:textId="77777777" w:rsidR="00B72B8C" w:rsidRPr="00ED4A45" w:rsidRDefault="00B72B8C" w:rsidP="00B200F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Visiting potentially infectious client</w:t>
            </w:r>
          </w:p>
        </w:tc>
        <w:tc>
          <w:tcPr>
            <w:tcW w:w="2506" w:type="dxa"/>
          </w:tcPr>
          <w:p w14:paraId="74726E6B" w14:textId="77777777" w:rsidR="00B72B8C" w:rsidRPr="00ED4A45" w:rsidRDefault="00B72B8C" w:rsidP="00257A62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  <w:r w:rsidR="00251019">
              <w:rPr>
                <w:sz w:val="20"/>
                <w:szCs w:val="20"/>
              </w:rPr>
              <w:t>.</w:t>
            </w:r>
          </w:p>
          <w:p w14:paraId="74726E6C" w14:textId="77777777" w:rsidR="00B72B8C" w:rsidRPr="00ED4A45" w:rsidRDefault="00B72B8C" w:rsidP="00257A62">
            <w:pPr>
              <w:pStyle w:val="NoSpacing"/>
              <w:rPr>
                <w:sz w:val="20"/>
                <w:szCs w:val="20"/>
              </w:rPr>
            </w:pPr>
          </w:p>
          <w:p w14:paraId="74726E6D" w14:textId="77777777" w:rsidR="00B72B8C" w:rsidRPr="00ED4A45" w:rsidRDefault="00B72B8C" w:rsidP="00257A6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workers, co</w:t>
            </w:r>
            <w:r w:rsidR="00BE787A">
              <w:rPr>
                <w:sz w:val="20"/>
                <w:szCs w:val="20"/>
              </w:rPr>
              <w:t>ntractors, maintenance workers</w:t>
            </w:r>
          </w:p>
        </w:tc>
        <w:tc>
          <w:tcPr>
            <w:tcW w:w="5709" w:type="dxa"/>
          </w:tcPr>
          <w:p w14:paraId="74726E6E" w14:textId="55C19D7A" w:rsidR="0060279C" w:rsidRDefault="00724EF1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</w:t>
            </w:r>
            <w:r w:rsidR="00FD03EB">
              <w:rPr>
                <w:sz w:val="20"/>
                <w:szCs w:val="20"/>
              </w:rPr>
              <w:t xml:space="preserve">given </w:t>
            </w:r>
            <w:r>
              <w:rPr>
                <w:sz w:val="20"/>
                <w:szCs w:val="20"/>
              </w:rPr>
              <w:t>hand hygien</w:t>
            </w:r>
            <w:r w:rsidR="00FD03EB">
              <w:rPr>
                <w:sz w:val="20"/>
                <w:szCs w:val="20"/>
              </w:rPr>
              <w:t>e and</w:t>
            </w:r>
            <w:r>
              <w:rPr>
                <w:sz w:val="20"/>
                <w:szCs w:val="20"/>
              </w:rPr>
              <w:t xml:space="preserve"> hand washing techniques</w:t>
            </w:r>
            <w:r w:rsidR="00FA0420">
              <w:rPr>
                <w:sz w:val="20"/>
                <w:szCs w:val="20"/>
              </w:rPr>
              <w:t xml:space="preserve"> information.</w:t>
            </w:r>
          </w:p>
          <w:p w14:paraId="74726E6F" w14:textId="77777777" w:rsidR="00724EF1" w:rsidRDefault="00724EF1" w:rsidP="00EA3780">
            <w:pPr>
              <w:pStyle w:val="NoSpacing"/>
              <w:rPr>
                <w:sz w:val="20"/>
                <w:szCs w:val="20"/>
              </w:rPr>
            </w:pPr>
          </w:p>
          <w:p w14:paraId="74726E70" w14:textId="6EA10113" w:rsidR="00C068A0" w:rsidRDefault="00724EF1" w:rsidP="00724E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</w:t>
            </w:r>
            <w:r w:rsidR="00FA0420">
              <w:rPr>
                <w:sz w:val="20"/>
                <w:szCs w:val="20"/>
              </w:rPr>
              <w:t xml:space="preserve">provided with </w:t>
            </w:r>
            <w:r>
              <w:rPr>
                <w:sz w:val="20"/>
                <w:szCs w:val="20"/>
              </w:rPr>
              <w:t xml:space="preserve">portable </w:t>
            </w:r>
            <w:r w:rsidR="004C7D37">
              <w:rPr>
                <w:sz w:val="20"/>
                <w:szCs w:val="20"/>
              </w:rPr>
              <w:t>alcohol-based</w:t>
            </w:r>
            <w:r>
              <w:rPr>
                <w:sz w:val="20"/>
                <w:szCs w:val="20"/>
              </w:rPr>
              <w:t xml:space="preserve"> hand sanitising fluid</w:t>
            </w:r>
            <w:r w:rsidR="0021748A">
              <w:rPr>
                <w:sz w:val="20"/>
                <w:szCs w:val="20"/>
              </w:rPr>
              <w:t xml:space="preserve"> and continuous stock available. </w:t>
            </w:r>
          </w:p>
          <w:p w14:paraId="74726E73" w14:textId="77777777" w:rsidR="002D0127" w:rsidRPr="003133F9" w:rsidRDefault="002D0127" w:rsidP="00724EF1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4726E74" w14:textId="566568A0" w:rsidR="002D0127" w:rsidRPr="003133F9" w:rsidRDefault="002D0127" w:rsidP="00724EF1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133F9">
              <w:rPr>
                <w:b/>
                <w:bCs/>
                <w:sz w:val="20"/>
                <w:szCs w:val="20"/>
              </w:rPr>
              <w:t xml:space="preserve">Staff </w:t>
            </w:r>
            <w:r w:rsidR="00A95C9E" w:rsidRPr="003133F9">
              <w:rPr>
                <w:b/>
                <w:bCs/>
                <w:sz w:val="20"/>
                <w:szCs w:val="20"/>
              </w:rPr>
              <w:t xml:space="preserve">using hand sanitizer </w:t>
            </w:r>
            <w:r w:rsidRPr="003133F9">
              <w:rPr>
                <w:b/>
                <w:bCs/>
                <w:sz w:val="20"/>
                <w:szCs w:val="20"/>
              </w:rPr>
              <w:t xml:space="preserve">immediately </w:t>
            </w:r>
            <w:r w:rsidR="00CF5796" w:rsidRPr="003133F9">
              <w:rPr>
                <w:b/>
                <w:bCs/>
                <w:sz w:val="20"/>
                <w:szCs w:val="20"/>
              </w:rPr>
              <w:t xml:space="preserve">before and </w:t>
            </w:r>
            <w:r w:rsidRPr="003133F9">
              <w:rPr>
                <w:b/>
                <w:bCs/>
                <w:sz w:val="20"/>
                <w:szCs w:val="20"/>
              </w:rPr>
              <w:t>after visiting a</w:t>
            </w:r>
            <w:r w:rsidR="00FF0F44" w:rsidRPr="003133F9">
              <w:rPr>
                <w:b/>
                <w:bCs/>
                <w:sz w:val="20"/>
                <w:szCs w:val="20"/>
              </w:rPr>
              <w:t>ny</w:t>
            </w:r>
            <w:r w:rsidRPr="003133F9">
              <w:rPr>
                <w:b/>
                <w:bCs/>
                <w:sz w:val="20"/>
                <w:szCs w:val="20"/>
              </w:rPr>
              <w:t xml:space="preserve"> client.</w:t>
            </w:r>
          </w:p>
          <w:p w14:paraId="74726E75" w14:textId="77777777" w:rsidR="00724EF1" w:rsidRDefault="00724EF1" w:rsidP="00EA3780">
            <w:pPr>
              <w:pStyle w:val="NoSpacing"/>
              <w:rPr>
                <w:sz w:val="20"/>
                <w:szCs w:val="20"/>
              </w:rPr>
            </w:pPr>
          </w:p>
          <w:p w14:paraId="74726E76" w14:textId="77777777" w:rsidR="00201FCF" w:rsidRDefault="00201FCF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have been given information about Coronavirus, including symptoms, procedures on what to do around suspecting someone has it and </w:t>
            </w:r>
            <w:r w:rsidR="00C068A0">
              <w:rPr>
                <w:sz w:val="20"/>
                <w:szCs w:val="20"/>
              </w:rPr>
              <w:t>request made to confirm</w:t>
            </w:r>
            <w:r>
              <w:rPr>
                <w:sz w:val="20"/>
                <w:szCs w:val="20"/>
              </w:rPr>
              <w:t xml:space="preserve"> they understand this. </w:t>
            </w:r>
          </w:p>
          <w:p w14:paraId="74726E77" w14:textId="77777777" w:rsidR="002D0127" w:rsidRDefault="002D0127" w:rsidP="00EA3780">
            <w:pPr>
              <w:pStyle w:val="NoSpacing"/>
              <w:rPr>
                <w:sz w:val="20"/>
                <w:szCs w:val="20"/>
              </w:rPr>
            </w:pPr>
          </w:p>
          <w:p w14:paraId="74726E78" w14:textId="71D30D1B" w:rsidR="002D0127" w:rsidRPr="00273AE2" w:rsidRDefault="002D0127" w:rsidP="002D0127">
            <w:pPr>
              <w:pStyle w:val="NoSpacing"/>
              <w:rPr>
                <w:sz w:val="20"/>
                <w:szCs w:val="20"/>
                <w:u w:val="single"/>
              </w:rPr>
            </w:pPr>
            <w:r w:rsidRPr="00273AE2">
              <w:rPr>
                <w:sz w:val="20"/>
                <w:szCs w:val="20"/>
              </w:rPr>
              <w:t xml:space="preserve">Staff are </w:t>
            </w:r>
            <w:r w:rsidR="00273AE2" w:rsidRPr="00273AE2">
              <w:rPr>
                <w:sz w:val="20"/>
                <w:szCs w:val="20"/>
              </w:rPr>
              <w:t>discussing Covid-19 with Service Users and informing them to cancel appointments if they have symptoms</w:t>
            </w:r>
            <w:r w:rsidRPr="00273AE2">
              <w:rPr>
                <w:sz w:val="20"/>
                <w:szCs w:val="20"/>
              </w:rPr>
              <w:t xml:space="preserve">. If client is unwell with symptoms </w:t>
            </w:r>
            <w:r w:rsidR="00273AE2" w:rsidRPr="00273AE2">
              <w:rPr>
                <w:sz w:val="20"/>
                <w:szCs w:val="20"/>
              </w:rPr>
              <w:t xml:space="preserve">staff are </w:t>
            </w:r>
            <w:r w:rsidRPr="00273AE2">
              <w:rPr>
                <w:sz w:val="20"/>
                <w:szCs w:val="20"/>
              </w:rPr>
              <w:t xml:space="preserve">advising them to self-isolate and call 111 for guidance – </w:t>
            </w:r>
            <w:r w:rsidRPr="00273AE2">
              <w:rPr>
                <w:sz w:val="20"/>
                <w:szCs w:val="20"/>
                <w:u w:val="single"/>
              </w:rPr>
              <w:t xml:space="preserve">and are </w:t>
            </w:r>
            <w:r w:rsidR="00273AE2" w:rsidRPr="00273AE2">
              <w:rPr>
                <w:sz w:val="20"/>
                <w:szCs w:val="20"/>
                <w:u w:val="single"/>
              </w:rPr>
              <w:t>NOT</w:t>
            </w:r>
            <w:r w:rsidRPr="00273AE2">
              <w:rPr>
                <w:sz w:val="20"/>
                <w:szCs w:val="20"/>
                <w:u w:val="single"/>
              </w:rPr>
              <w:t xml:space="preserve"> visiting</w:t>
            </w:r>
            <w:r w:rsidR="00E9751D" w:rsidRPr="00273AE2">
              <w:rPr>
                <w:sz w:val="20"/>
                <w:szCs w:val="20"/>
                <w:u w:val="single"/>
              </w:rPr>
              <w:t xml:space="preserve"> the property</w:t>
            </w:r>
            <w:r w:rsidRPr="00273AE2">
              <w:rPr>
                <w:sz w:val="20"/>
                <w:szCs w:val="20"/>
                <w:u w:val="single"/>
              </w:rPr>
              <w:t>.</w:t>
            </w:r>
          </w:p>
          <w:p w14:paraId="74726E79" w14:textId="77777777" w:rsidR="002D0127" w:rsidRPr="00273AE2" w:rsidRDefault="002D0127" w:rsidP="002D0127">
            <w:pPr>
              <w:pStyle w:val="NoSpacing"/>
              <w:rPr>
                <w:sz w:val="20"/>
                <w:szCs w:val="20"/>
                <w:u w:val="single"/>
              </w:rPr>
            </w:pPr>
          </w:p>
          <w:p w14:paraId="74726E7A" w14:textId="71A5F91F" w:rsidR="002D0127" w:rsidRDefault="002D0127" w:rsidP="002D012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3133F9">
              <w:rPr>
                <w:b/>
                <w:bCs/>
                <w:sz w:val="20"/>
                <w:szCs w:val="20"/>
              </w:rPr>
              <w:t xml:space="preserve">Staff are </w:t>
            </w:r>
            <w:r w:rsidR="00273AE2" w:rsidRPr="003133F9">
              <w:rPr>
                <w:b/>
                <w:bCs/>
                <w:sz w:val="20"/>
                <w:szCs w:val="20"/>
              </w:rPr>
              <w:t xml:space="preserve">clear they must </w:t>
            </w:r>
            <w:r w:rsidRPr="003133F9">
              <w:rPr>
                <w:b/>
                <w:bCs/>
                <w:sz w:val="20"/>
                <w:szCs w:val="20"/>
              </w:rPr>
              <w:t>refrain from human contact (hand shaking, physical touching of any kind</w:t>
            </w:r>
            <w:r w:rsidR="00273AE2" w:rsidRPr="003133F9">
              <w:rPr>
                <w:b/>
                <w:bCs/>
                <w:sz w:val="20"/>
                <w:szCs w:val="20"/>
              </w:rPr>
              <w:t>).</w:t>
            </w:r>
          </w:p>
          <w:p w14:paraId="30EFAE05" w14:textId="77777777" w:rsidR="0067574C" w:rsidRPr="003133F9" w:rsidRDefault="0067574C" w:rsidP="002D0127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4726E7C" w14:textId="77777777" w:rsidR="0060279C" w:rsidRDefault="0060279C" w:rsidP="006027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 have been provided with information regarding hand hygiene, hand washing techniques, Coronavirus symptoms.</w:t>
            </w:r>
          </w:p>
          <w:p w14:paraId="74726E7D" w14:textId="77777777" w:rsidR="0060279C" w:rsidRDefault="0060279C" w:rsidP="0060279C">
            <w:pPr>
              <w:pStyle w:val="NoSpacing"/>
              <w:rPr>
                <w:sz w:val="20"/>
                <w:szCs w:val="20"/>
              </w:rPr>
            </w:pPr>
          </w:p>
          <w:p w14:paraId="64722E29" w14:textId="58B1E7F1" w:rsidR="00D96C0B" w:rsidRPr="00CC082A" w:rsidRDefault="00D96C0B" w:rsidP="006027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C082A">
              <w:rPr>
                <w:b/>
                <w:bCs/>
                <w:sz w:val="20"/>
                <w:szCs w:val="20"/>
              </w:rPr>
              <w:t xml:space="preserve">Home visits </w:t>
            </w:r>
            <w:r w:rsidR="00902AE9" w:rsidRPr="00CC082A">
              <w:rPr>
                <w:b/>
                <w:bCs/>
                <w:sz w:val="20"/>
                <w:szCs w:val="20"/>
              </w:rPr>
              <w:t>can continue to</w:t>
            </w:r>
            <w:r w:rsidRPr="00CC082A">
              <w:rPr>
                <w:b/>
                <w:bCs/>
                <w:sz w:val="20"/>
                <w:szCs w:val="20"/>
              </w:rPr>
              <w:t xml:space="preserve"> take place</w:t>
            </w:r>
            <w:r w:rsidR="00C74BD1" w:rsidRPr="00CC082A">
              <w:rPr>
                <w:b/>
                <w:bCs/>
                <w:sz w:val="20"/>
                <w:szCs w:val="20"/>
              </w:rPr>
              <w:t>,</w:t>
            </w:r>
            <w:r w:rsidRPr="00CC082A">
              <w:rPr>
                <w:b/>
                <w:bCs/>
                <w:sz w:val="20"/>
                <w:szCs w:val="20"/>
              </w:rPr>
              <w:t xml:space="preserve"> support workers can stay outside the property if this is viable. </w:t>
            </w:r>
            <w:r w:rsidR="00BE144E" w:rsidRPr="00CC082A">
              <w:rPr>
                <w:b/>
                <w:bCs/>
                <w:sz w:val="20"/>
                <w:szCs w:val="20"/>
              </w:rPr>
              <w:t xml:space="preserve">Support Workers can enter properties if social distancing guidelines can be </w:t>
            </w:r>
            <w:r w:rsidR="00CC082A" w:rsidRPr="00CC082A">
              <w:rPr>
                <w:b/>
                <w:bCs/>
                <w:sz w:val="20"/>
                <w:szCs w:val="20"/>
              </w:rPr>
              <w:t>followed,</w:t>
            </w:r>
            <w:r w:rsidR="00BE144E" w:rsidRPr="00CC082A">
              <w:rPr>
                <w:b/>
                <w:bCs/>
                <w:sz w:val="20"/>
                <w:szCs w:val="20"/>
              </w:rPr>
              <w:t xml:space="preserve"> and the SU is comfortable with SW entering their home. </w:t>
            </w:r>
          </w:p>
          <w:p w14:paraId="74726E7F" w14:textId="77777777" w:rsidR="004339A0" w:rsidRDefault="004339A0" w:rsidP="0060279C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74726E80" w14:textId="765D3121" w:rsidR="004339A0" w:rsidRPr="000677C2" w:rsidRDefault="004339A0" w:rsidP="006027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677C2">
              <w:rPr>
                <w:b/>
                <w:bCs/>
                <w:sz w:val="20"/>
                <w:szCs w:val="20"/>
              </w:rPr>
              <w:t xml:space="preserve">During all types of visits, </w:t>
            </w:r>
            <w:r w:rsidR="009602F7" w:rsidRPr="000677C2">
              <w:rPr>
                <w:b/>
                <w:bCs/>
                <w:sz w:val="20"/>
                <w:szCs w:val="20"/>
              </w:rPr>
              <w:t xml:space="preserve">face </w:t>
            </w:r>
            <w:r w:rsidRPr="000677C2">
              <w:rPr>
                <w:b/>
                <w:bCs/>
                <w:sz w:val="20"/>
                <w:szCs w:val="20"/>
              </w:rPr>
              <w:t>masks</w:t>
            </w:r>
            <w:r w:rsidR="009602F7" w:rsidRPr="000677C2">
              <w:rPr>
                <w:b/>
                <w:bCs/>
                <w:sz w:val="20"/>
                <w:szCs w:val="20"/>
              </w:rPr>
              <w:t xml:space="preserve">/ face shield </w:t>
            </w:r>
            <w:r w:rsidRPr="000677C2">
              <w:rPr>
                <w:b/>
                <w:bCs/>
                <w:sz w:val="20"/>
                <w:szCs w:val="20"/>
              </w:rPr>
              <w:t xml:space="preserve">should be worn by staff members (even </w:t>
            </w:r>
            <w:r w:rsidR="009602F7" w:rsidRPr="000677C2">
              <w:rPr>
                <w:b/>
                <w:bCs/>
                <w:sz w:val="20"/>
                <w:szCs w:val="20"/>
              </w:rPr>
              <w:t>when</w:t>
            </w:r>
            <w:r w:rsidRPr="000677C2">
              <w:rPr>
                <w:b/>
                <w:bCs/>
                <w:sz w:val="20"/>
                <w:szCs w:val="20"/>
              </w:rPr>
              <w:t xml:space="preserve"> visits are outside). </w:t>
            </w:r>
            <w:proofErr w:type="gramStart"/>
            <w:r w:rsidR="00D3113F">
              <w:rPr>
                <w:b/>
                <w:bCs/>
                <w:sz w:val="20"/>
                <w:szCs w:val="20"/>
              </w:rPr>
              <w:t>SW’s</w:t>
            </w:r>
            <w:proofErr w:type="gramEnd"/>
            <w:r w:rsidR="00D3113F">
              <w:rPr>
                <w:b/>
                <w:bCs/>
                <w:sz w:val="20"/>
                <w:szCs w:val="20"/>
              </w:rPr>
              <w:t xml:space="preserve"> to request w</w:t>
            </w:r>
            <w:r w:rsidR="00CC082A">
              <w:rPr>
                <w:b/>
                <w:bCs/>
                <w:sz w:val="20"/>
                <w:szCs w:val="20"/>
              </w:rPr>
              <w:t>indows</w:t>
            </w:r>
            <w:r w:rsidR="00D3113F">
              <w:rPr>
                <w:b/>
                <w:bCs/>
                <w:sz w:val="20"/>
                <w:szCs w:val="20"/>
              </w:rPr>
              <w:t xml:space="preserve"> to be opened for ventilation if going into property.</w:t>
            </w:r>
          </w:p>
          <w:p w14:paraId="74726E81" w14:textId="77777777" w:rsidR="004339A0" w:rsidRPr="00096B91" w:rsidRDefault="004339A0" w:rsidP="0060279C">
            <w:pPr>
              <w:pStyle w:val="NoSpacing"/>
              <w:rPr>
                <w:sz w:val="20"/>
                <w:szCs w:val="20"/>
              </w:rPr>
            </w:pPr>
          </w:p>
          <w:p w14:paraId="74726E82" w14:textId="62BC3316" w:rsidR="0060279C" w:rsidRPr="000677C2" w:rsidRDefault="004339A0" w:rsidP="006027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677C2">
              <w:rPr>
                <w:b/>
                <w:bCs/>
                <w:sz w:val="20"/>
                <w:szCs w:val="20"/>
              </w:rPr>
              <w:t>St</w:t>
            </w:r>
            <w:r w:rsidR="002C0C6D" w:rsidRPr="000677C2">
              <w:rPr>
                <w:b/>
                <w:bCs/>
                <w:sz w:val="20"/>
                <w:szCs w:val="20"/>
              </w:rPr>
              <w:t xml:space="preserve">aff should only transport service users in their cars </w:t>
            </w:r>
            <w:r w:rsidR="00B343E0">
              <w:rPr>
                <w:b/>
                <w:bCs/>
                <w:sz w:val="20"/>
                <w:szCs w:val="20"/>
              </w:rPr>
              <w:t>if in an emergency</w:t>
            </w:r>
            <w:r w:rsidR="002C0C6D" w:rsidRPr="000677C2">
              <w:rPr>
                <w:b/>
                <w:bCs/>
                <w:sz w:val="20"/>
                <w:szCs w:val="20"/>
              </w:rPr>
              <w:t xml:space="preserve">. </w:t>
            </w:r>
            <w:r w:rsidR="00096B91" w:rsidRPr="000677C2">
              <w:rPr>
                <w:b/>
                <w:bCs/>
                <w:sz w:val="20"/>
                <w:szCs w:val="20"/>
              </w:rPr>
              <w:t>PPE must be worn by staff and service users when in the car</w:t>
            </w:r>
            <w:r w:rsidR="00B343E0">
              <w:rPr>
                <w:b/>
                <w:bCs/>
                <w:sz w:val="20"/>
                <w:szCs w:val="20"/>
              </w:rPr>
              <w:t>,</w:t>
            </w:r>
            <w:r w:rsidR="00CF1B43">
              <w:rPr>
                <w:b/>
                <w:bCs/>
                <w:sz w:val="20"/>
                <w:szCs w:val="20"/>
              </w:rPr>
              <w:t xml:space="preserve"> and</w:t>
            </w:r>
            <w:r w:rsidR="00B343E0">
              <w:rPr>
                <w:b/>
                <w:bCs/>
                <w:sz w:val="20"/>
                <w:szCs w:val="20"/>
              </w:rPr>
              <w:t xml:space="preserve"> </w:t>
            </w:r>
            <w:r w:rsidR="00CF1B43">
              <w:rPr>
                <w:b/>
                <w:bCs/>
                <w:sz w:val="20"/>
                <w:szCs w:val="20"/>
              </w:rPr>
              <w:t>windows</w:t>
            </w:r>
            <w:r w:rsidR="00B343E0">
              <w:rPr>
                <w:b/>
                <w:bCs/>
                <w:sz w:val="20"/>
                <w:szCs w:val="20"/>
              </w:rPr>
              <w:t xml:space="preserve"> open</w:t>
            </w:r>
            <w:r w:rsidR="00CF1B43">
              <w:rPr>
                <w:b/>
                <w:bCs/>
                <w:sz w:val="20"/>
                <w:szCs w:val="20"/>
              </w:rPr>
              <w:t>.</w:t>
            </w:r>
          </w:p>
          <w:p w14:paraId="74726E83" w14:textId="2DCE51BA" w:rsidR="00FC2655" w:rsidRDefault="00FC2655" w:rsidP="0060279C">
            <w:pPr>
              <w:pStyle w:val="NoSpacing"/>
              <w:rPr>
                <w:sz w:val="20"/>
                <w:szCs w:val="20"/>
              </w:rPr>
            </w:pPr>
          </w:p>
          <w:p w14:paraId="5F2213AD" w14:textId="35BBD910" w:rsidR="00B9110F" w:rsidRPr="009D5A6A" w:rsidRDefault="005D1787" w:rsidP="0060279C">
            <w:pPr>
              <w:pStyle w:val="NoSpacing"/>
              <w:rPr>
                <w:sz w:val="20"/>
                <w:szCs w:val="20"/>
              </w:rPr>
            </w:pPr>
            <w:r w:rsidRPr="009D5A6A">
              <w:rPr>
                <w:sz w:val="20"/>
                <w:szCs w:val="20"/>
              </w:rPr>
              <w:t>TLA advise</w:t>
            </w:r>
            <w:r w:rsidR="009D5A6A">
              <w:rPr>
                <w:sz w:val="20"/>
                <w:szCs w:val="20"/>
              </w:rPr>
              <w:t xml:space="preserve"> all</w:t>
            </w:r>
            <w:r w:rsidRPr="009D5A6A">
              <w:rPr>
                <w:sz w:val="20"/>
                <w:szCs w:val="20"/>
              </w:rPr>
              <w:t xml:space="preserve"> staff to do lateral flow tests twice a week</w:t>
            </w:r>
            <w:r w:rsidR="009D5A6A" w:rsidRPr="009D5A6A">
              <w:rPr>
                <w:sz w:val="20"/>
                <w:szCs w:val="20"/>
              </w:rPr>
              <w:t xml:space="preserve">. </w:t>
            </w:r>
            <w:r w:rsidR="00B9110F" w:rsidRPr="009D5A6A">
              <w:rPr>
                <w:sz w:val="20"/>
                <w:szCs w:val="20"/>
              </w:rPr>
              <w:t xml:space="preserve">Staff </w:t>
            </w:r>
            <w:r w:rsidR="00B439A3" w:rsidRPr="009D5A6A">
              <w:rPr>
                <w:sz w:val="20"/>
                <w:szCs w:val="20"/>
              </w:rPr>
              <w:t>can</w:t>
            </w:r>
            <w:r w:rsidR="00B9110F" w:rsidRPr="009D5A6A">
              <w:rPr>
                <w:sz w:val="20"/>
                <w:szCs w:val="20"/>
              </w:rPr>
              <w:t xml:space="preserve"> pick up a box of home tests to use. Staff are only sharing the results of the tests should they receive a positive test. </w:t>
            </w:r>
          </w:p>
          <w:p w14:paraId="4293D1A6" w14:textId="77777777" w:rsidR="00B9110F" w:rsidRDefault="00B9110F" w:rsidP="0060279C">
            <w:pPr>
              <w:pStyle w:val="NoSpacing"/>
              <w:rPr>
                <w:sz w:val="20"/>
                <w:szCs w:val="20"/>
              </w:rPr>
            </w:pPr>
          </w:p>
          <w:p w14:paraId="74726E84" w14:textId="2302B5FF" w:rsidR="00C82219" w:rsidRPr="000677C2" w:rsidRDefault="00FC2655" w:rsidP="00EA378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0677C2">
              <w:rPr>
                <w:b/>
                <w:bCs/>
                <w:sz w:val="20"/>
                <w:szCs w:val="20"/>
              </w:rPr>
              <w:t xml:space="preserve">Staff </w:t>
            </w:r>
            <w:r w:rsidR="00496F9E" w:rsidRPr="000677C2">
              <w:rPr>
                <w:b/>
                <w:bCs/>
                <w:sz w:val="20"/>
                <w:szCs w:val="20"/>
              </w:rPr>
              <w:t xml:space="preserve">should </w:t>
            </w:r>
            <w:r w:rsidRPr="000677C2">
              <w:rPr>
                <w:b/>
                <w:bCs/>
                <w:sz w:val="20"/>
                <w:szCs w:val="20"/>
              </w:rPr>
              <w:t xml:space="preserve">not </w:t>
            </w:r>
            <w:r w:rsidR="00496F9E" w:rsidRPr="000677C2">
              <w:rPr>
                <w:b/>
                <w:bCs/>
                <w:sz w:val="20"/>
                <w:szCs w:val="20"/>
              </w:rPr>
              <w:t xml:space="preserve">be </w:t>
            </w:r>
            <w:r w:rsidRPr="000677C2">
              <w:rPr>
                <w:b/>
                <w:bCs/>
                <w:sz w:val="20"/>
                <w:szCs w:val="20"/>
              </w:rPr>
              <w:t>sharing/ passing any possessions with service users</w:t>
            </w:r>
            <w:r w:rsidR="00645548" w:rsidRPr="000677C2">
              <w:rPr>
                <w:b/>
                <w:bCs/>
                <w:sz w:val="20"/>
                <w:szCs w:val="20"/>
              </w:rPr>
              <w:t>, such as mobile phones</w:t>
            </w:r>
            <w:r w:rsidRPr="000677C2">
              <w:rPr>
                <w:b/>
                <w:bCs/>
                <w:sz w:val="20"/>
                <w:szCs w:val="20"/>
              </w:rPr>
              <w:t xml:space="preserve"> etc. </w:t>
            </w:r>
            <w:r w:rsidR="00496F9E" w:rsidRPr="000677C2">
              <w:rPr>
                <w:b/>
                <w:bCs/>
                <w:sz w:val="20"/>
                <w:szCs w:val="20"/>
              </w:rPr>
              <w:t xml:space="preserve">Where this is unavoidable devices should be cleaned with antibacterial wipes and staff </w:t>
            </w:r>
            <w:r w:rsidR="00CF2F29">
              <w:rPr>
                <w:b/>
                <w:bCs/>
                <w:sz w:val="20"/>
                <w:szCs w:val="20"/>
              </w:rPr>
              <w:t xml:space="preserve">to </w:t>
            </w:r>
            <w:r w:rsidR="00496F9E" w:rsidRPr="000677C2">
              <w:rPr>
                <w:b/>
                <w:bCs/>
                <w:sz w:val="20"/>
                <w:szCs w:val="20"/>
              </w:rPr>
              <w:t xml:space="preserve">ask Service Users to wear disposable gloves. </w:t>
            </w:r>
          </w:p>
          <w:p w14:paraId="74726E85" w14:textId="77777777" w:rsidR="0049734E" w:rsidRDefault="0049734E" w:rsidP="00EA3780">
            <w:pPr>
              <w:pStyle w:val="NoSpacing"/>
              <w:rPr>
                <w:sz w:val="20"/>
                <w:szCs w:val="20"/>
              </w:rPr>
            </w:pPr>
          </w:p>
          <w:p w14:paraId="74726E86" w14:textId="129EB318" w:rsidR="0049734E" w:rsidRDefault="0049734E" w:rsidP="004973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keep contact with surfaces to a</w:t>
            </w:r>
            <w:r w:rsidR="00CF2F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minimum. </w:t>
            </w:r>
          </w:p>
          <w:p w14:paraId="74726E89" w14:textId="66051DEB" w:rsidR="0049734E" w:rsidRDefault="0049734E" w:rsidP="0049734E">
            <w:pPr>
              <w:pStyle w:val="NoSpacing"/>
              <w:rPr>
                <w:sz w:val="20"/>
                <w:szCs w:val="20"/>
              </w:rPr>
            </w:pPr>
            <w:r w:rsidRPr="00496F9E">
              <w:rPr>
                <w:sz w:val="20"/>
                <w:szCs w:val="20"/>
              </w:rPr>
              <w:t>Staff to use antibacterial wipes to wipe down the surfaces of their car regularly.</w:t>
            </w:r>
            <w:r w:rsidR="00A30E0E">
              <w:rPr>
                <w:sz w:val="20"/>
                <w:szCs w:val="20"/>
              </w:rPr>
              <w:t xml:space="preserve"> Wipes provided by TLA. </w:t>
            </w:r>
          </w:p>
          <w:p w14:paraId="2EA8DCF1" w14:textId="77777777" w:rsidR="00A30E0E" w:rsidRPr="00496F9E" w:rsidRDefault="00A30E0E" w:rsidP="0049734E">
            <w:pPr>
              <w:pStyle w:val="NoSpacing"/>
              <w:rPr>
                <w:sz w:val="20"/>
                <w:szCs w:val="20"/>
              </w:rPr>
            </w:pPr>
          </w:p>
          <w:p w14:paraId="74726E8A" w14:textId="28C14C94" w:rsidR="0049734E" w:rsidRPr="00B10A63" w:rsidRDefault="0049734E" w:rsidP="0049734E">
            <w:pPr>
              <w:pStyle w:val="NoSpacing"/>
              <w:rPr>
                <w:sz w:val="20"/>
                <w:szCs w:val="20"/>
              </w:rPr>
            </w:pPr>
            <w:r w:rsidRPr="009D0DA2">
              <w:rPr>
                <w:sz w:val="20"/>
                <w:szCs w:val="20"/>
              </w:rPr>
              <w:t xml:space="preserve">If at a property when a Service User presents with symptoms, staff to advise them to call 111, leave the property, wash their hands, disinfect their car/ </w:t>
            </w:r>
            <w:r w:rsidRPr="00B10A63">
              <w:rPr>
                <w:sz w:val="20"/>
                <w:szCs w:val="20"/>
              </w:rPr>
              <w:t xml:space="preserve">work </w:t>
            </w:r>
            <w:r w:rsidR="00CF2F29" w:rsidRPr="00B10A63">
              <w:rPr>
                <w:sz w:val="20"/>
                <w:szCs w:val="20"/>
              </w:rPr>
              <w:t>items,</w:t>
            </w:r>
            <w:r w:rsidRPr="00B10A63">
              <w:rPr>
                <w:sz w:val="20"/>
                <w:szCs w:val="20"/>
              </w:rPr>
              <w:t xml:space="preserve"> and inform their line manager. </w:t>
            </w:r>
          </w:p>
          <w:p w14:paraId="74726E8B" w14:textId="77777777" w:rsidR="0049734E" w:rsidRPr="00B10A63" w:rsidRDefault="0049734E" w:rsidP="0049734E">
            <w:pPr>
              <w:pStyle w:val="NoSpacing"/>
              <w:rPr>
                <w:sz w:val="20"/>
                <w:szCs w:val="20"/>
              </w:rPr>
            </w:pPr>
          </w:p>
          <w:p w14:paraId="74726E8C" w14:textId="65479B51" w:rsidR="0049734E" w:rsidRPr="00B10A63" w:rsidRDefault="0049734E" w:rsidP="00645548">
            <w:pPr>
              <w:pStyle w:val="NoSpacing"/>
              <w:rPr>
                <w:sz w:val="20"/>
                <w:szCs w:val="20"/>
              </w:rPr>
            </w:pPr>
            <w:r w:rsidRPr="00B10A63">
              <w:rPr>
                <w:sz w:val="20"/>
                <w:szCs w:val="20"/>
              </w:rPr>
              <w:t xml:space="preserve">When </w:t>
            </w:r>
            <w:r w:rsidR="00645548" w:rsidRPr="00B10A63">
              <w:rPr>
                <w:sz w:val="20"/>
                <w:szCs w:val="20"/>
              </w:rPr>
              <w:t>completing face to face appointments (excluding doorstep visits) staff should wash their hands before and after the visit</w:t>
            </w:r>
            <w:r w:rsidR="00496771">
              <w:rPr>
                <w:sz w:val="20"/>
                <w:szCs w:val="20"/>
              </w:rPr>
              <w:t xml:space="preserve"> where possible. Where this is not possible, alcoholic hand gel is to be utilised and hands are to be washed at the first available opportunity.</w:t>
            </w:r>
          </w:p>
          <w:p w14:paraId="74726E8D" w14:textId="77777777" w:rsidR="00645548" w:rsidRPr="00B10A63" w:rsidRDefault="00645548" w:rsidP="00645548">
            <w:pPr>
              <w:pStyle w:val="NoSpacing"/>
              <w:rPr>
                <w:sz w:val="20"/>
                <w:szCs w:val="20"/>
              </w:rPr>
            </w:pPr>
          </w:p>
          <w:p w14:paraId="74726E8E" w14:textId="77777777" w:rsidR="00645548" w:rsidRPr="00ED4A45" w:rsidRDefault="00645548" w:rsidP="00645548">
            <w:pPr>
              <w:pStyle w:val="NoSpacing"/>
              <w:rPr>
                <w:sz w:val="20"/>
                <w:szCs w:val="20"/>
              </w:rPr>
            </w:pPr>
            <w:r w:rsidRPr="00B10A63">
              <w:rPr>
                <w:sz w:val="20"/>
                <w:szCs w:val="20"/>
              </w:rPr>
              <w:t xml:space="preserve">When completing doorstep appointments staff should wash their hands regularly while out and about. </w:t>
            </w:r>
          </w:p>
        </w:tc>
        <w:tc>
          <w:tcPr>
            <w:tcW w:w="311" w:type="dxa"/>
          </w:tcPr>
          <w:p w14:paraId="74726E8F" w14:textId="77777777" w:rsidR="009D0DA2" w:rsidRPr="00FE2702" w:rsidRDefault="009D0DA2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74726E90" w14:textId="77777777" w:rsidR="009D0DA2" w:rsidRDefault="009D0DA2" w:rsidP="00257A62">
            <w:pPr>
              <w:pStyle w:val="NoSpacing"/>
              <w:rPr>
                <w:sz w:val="20"/>
                <w:szCs w:val="20"/>
              </w:rPr>
            </w:pPr>
          </w:p>
          <w:p w14:paraId="74726E91" w14:textId="77777777" w:rsidR="009D0DA2" w:rsidRDefault="009D0DA2" w:rsidP="00257A62">
            <w:pPr>
              <w:pStyle w:val="NoSpacing"/>
              <w:rPr>
                <w:sz w:val="20"/>
                <w:szCs w:val="20"/>
              </w:rPr>
            </w:pPr>
          </w:p>
          <w:p w14:paraId="74726E92" w14:textId="77777777" w:rsidR="009D0DA2" w:rsidRDefault="009D0DA2" w:rsidP="00257A62">
            <w:pPr>
              <w:pStyle w:val="NoSpacing"/>
              <w:rPr>
                <w:sz w:val="20"/>
                <w:szCs w:val="20"/>
              </w:rPr>
            </w:pPr>
          </w:p>
          <w:p w14:paraId="74726E93" w14:textId="77777777" w:rsidR="009D0DA2" w:rsidRDefault="009D0DA2" w:rsidP="00257A62">
            <w:pPr>
              <w:pStyle w:val="NoSpacing"/>
              <w:rPr>
                <w:sz w:val="20"/>
                <w:szCs w:val="20"/>
              </w:rPr>
            </w:pPr>
          </w:p>
          <w:p w14:paraId="74726E94" w14:textId="77777777" w:rsidR="009D0DA2" w:rsidRDefault="009D0DA2" w:rsidP="00257A62">
            <w:pPr>
              <w:pStyle w:val="NoSpacing"/>
              <w:rPr>
                <w:sz w:val="20"/>
                <w:szCs w:val="20"/>
              </w:rPr>
            </w:pPr>
          </w:p>
          <w:p w14:paraId="74726E95" w14:textId="77777777" w:rsidR="009D0DA2" w:rsidRDefault="009D0DA2" w:rsidP="00257A62">
            <w:pPr>
              <w:pStyle w:val="NoSpacing"/>
              <w:rPr>
                <w:sz w:val="20"/>
                <w:szCs w:val="20"/>
              </w:rPr>
            </w:pPr>
          </w:p>
          <w:p w14:paraId="74726E96" w14:textId="77777777" w:rsidR="009D0DA2" w:rsidRDefault="009D0DA2" w:rsidP="00257A62">
            <w:pPr>
              <w:pStyle w:val="NoSpacing"/>
              <w:rPr>
                <w:sz w:val="20"/>
                <w:szCs w:val="20"/>
              </w:rPr>
            </w:pPr>
          </w:p>
          <w:p w14:paraId="74726E97" w14:textId="77777777" w:rsidR="009D0DA2" w:rsidRDefault="009D0DA2" w:rsidP="00257A62">
            <w:pPr>
              <w:pStyle w:val="NoSpacing"/>
              <w:rPr>
                <w:sz w:val="20"/>
                <w:szCs w:val="20"/>
              </w:rPr>
            </w:pPr>
          </w:p>
          <w:p w14:paraId="74726E98" w14:textId="77777777" w:rsidR="009D0DA2" w:rsidRDefault="009D0DA2" w:rsidP="00257A62">
            <w:pPr>
              <w:pStyle w:val="NoSpacing"/>
              <w:rPr>
                <w:sz w:val="20"/>
                <w:szCs w:val="20"/>
              </w:rPr>
            </w:pPr>
          </w:p>
          <w:p w14:paraId="74726E99" w14:textId="77777777" w:rsidR="009D0DA2" w:rsidRDefault="009D0DA2" w:rsidP="00257A62">
            <w:pPr>
              <w:pStyle w:val="NoSpacing"/>
              <w:rPr>
                <w:sz w:val="20"/>
                <w:szCs w:val="20"/>
              </w:rPr>
            </w:pPr>
          </w:p>
          <w:p w14:paraId="74726E9A" w14:textId="77777777" w:rsidR="009D0DA2" w:rsidRPr="009D0DA2" w:rsidRDefault="009D0DA2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74726E9B" w14:textId="77777777" w:rsidR="00201FCF" w:rsidRPr="00201FCF" w:rsidRDefault="00201FCF" w:rsidP="0049734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74726E9C" w14:textId="77777777" w:rsidR="00B72B8C" w:rsidRPr="009874A9" w:rsidRDefault="00B72B8C" w:rsidP="00257A62">
            <w:pPr>
              <w:pStyle w:val="NoSpacing"/>
            </w:pPr>
          </w:p>
        </w:tc>
      </w:tr>
      <w:tr w:rsidR="00B72B8C" w14:paraId="74726EBA" w14:textId="77777777" w:rsidTr="00096B91">
        <w:trPr>
          <w:trHeight w:val="535"/>
        </w:trPr>
        <w:tc>
          <w:tcPr>
            <w:tcW w:w="1992" w:type="dxa"/>
          </w:tcPr>
          <w:p w14:paraId="74726E9E" w14:textId="77777777" w:rsidR="00B72B8C" w:rsidRDefault="00B72B8C" w:rsidP="00B72B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Visiting potentially susceptible client</w:t>
            </w:r>
          </w:p>
        </w:tc>
        <w:tc>
          <w:tcPr>
            <w:tcW w:w="2506" w:type="dxa"/>
          </w:tcPr>
          <w:p w14:paraId="74726E9F" w14:textId="77777777" w:rsidR="00B72B8C" w:rsidRPr="00ED4A45" w:rsidRDefault="00B72B8C" w:rsidP="00B72B8C">
            <w:pPr>
              <w:pStyle w:val="NoSpacing"/>
              <w:rPr>
                <w:sz w:val="20"/>
                <w:szCs w:val="20"/>
              </w:rPr>
            </w:pP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</w:p>
          <w:p w14:paraId="74726EA0" w14:textId="77777777" w:rsidR="00B72B8C" w:rsidRPr="00251019" w:rsidRDefault="00B72B8C" w:rsidP="00257A62">
            <w:pPr>
              <w:pStyle w:val="NoSpacing"/>
              <w:rPr>
                <w:color w:val="FF0000"/>
                <w:sz w:val="20"/>
                <w:szCs w:val="20"/>
              </w:rPr>
            </w:pPr>
          </w:p>
          <w:p w14:paraId="74726EA1" w14:textId="77777777" w:rsidR="00B72B8C" w:rsidRPr="00ED4A45" w:rsidRDefault="00B72B8C" w:rsidP="00251019">
            <w:pPr>
              <w:pStyle w:val="NoSpacing"/>
              <w:rPr>
                <w:sz w:val="20"/>
                <w:szCs w:val="20"/>
              </w:rPr>
            </w:pPr>
            <w:r w:rsidRPr="00251019">
              <w:rPr>
                <w:color w:val="FF0000"/>
                <w:sz w:val="20"/>
                <w:szCs w:val="20"/>
              </w:rPr>
              <w:t>At risk groups</w:t>
            </w:r>
            <w:r>
              <w:rPr>
                <w:sz w:val="20"/>
                <w:szCs w:val="20"/>
              </w:rPr>
              <w:t>: Elderly (over 60,) Immunocompromised, those with</w:t>
            </w:r>
            <w:r w:rsidR="00251019">
              <w:rPr>
                <w:sz w:val="20"/>
                <w:szCs w:val="20"/>
              </w:rPr>
              <w:t xml:space="preserve"> respiratory/cardiovascular health issues, diabetic people and people with high blood pressure or other underlying health issues.</w:t>
            </w:r>
          </w:p>
        </w:tc>
        <w:tc>
          <w:tcPr>
            <w:tcW w:w="5709" w:type="dxa"/>
          </w:tcPr>
          <w:p w14:paraId="74726EA2" w14:textId="7099749B" w:rsidR="0060279C" w:rsidRDefault="0060279C" w:rsidP="0060279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 clients have been continually advised about soap and hand sanitiser and sufficient information on Coronavirus symptoms and hand washing technique</w:t>
            </w:r>
            <w:r w:rsidR="007729DB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>and hygiene</w:t>
            </w:r>
            <w:r w:rsidR="007729DB">
              <w:rPr>
                <w:sz w:val="20"/>
                <w:szCs w:val="20"/>
              </w:rPr>
              <w:t xml:space="preserve">- to continue. </w:t>
            </w:r>
          </w:p>
          <w:p w14:paraId="74726EA3" w14:textId="77777777" w:rsidR="00FC2655" w:rsidRDefault="00FC2655" w:rsidP="0060279C">
            <w:pPr>
              <w:pStyle w:val="NoSpacing"/>
              <w:rPr>
                <w:sz w:val="20"/>
                <w:szCs w:val="20"/>
              </w:rPr>
            </w:pPr>
          </w:p>
          <w:p w14:paraId="74726EA6" w14:textId="76515540" w:rsidR="00FC2655" w:rsidRDefault="00FC2655" w:rsidP="00FC2655">
            <w:pPr>
              <w:pStyle w:val="NoSpacing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>Welfare checks</w:t>
            </w:r>
            <w:r w:rsidR="007729DB" w:rsidRPr="0024267D">
              <w:rPr>
                <w:sz w:val="20"/>
                <w:szCs w:val="20"/>
              </w:rPr>
              <w:t xml:space="preserve"> </w:t>
            </w:r>
            <w:r w:rsidR="0024267D" w:rsidRPr="0024267D">
              <w:rPr>
                <w:sz w:val="20"/>
                <w:szCs w:val="20"/>
              </w:rPr>
              <w:t xml:space="preserve">by telephone minimum every 2 weeks for SU’s who </w:t>
            </w:r>
            <w:proofErr w:type="gramStart"/>
            <w:r w:rsidR="0024267D" w:rsidRPr="0024267D">
              <w:rPr>
                <w:sz w:val="20"/>
                <w:szCs w:val="20"/>
              </w:rPr>
              <w:t>are high risk</w:t>
            </w:r>
            <w:proofErr w:type="gramEnd"/>
            <w:r w:rsidR="0024267D" w:rsidRPr="0024267D">
              <w:rPr>
                <w:sz w:val="20"/>
                <w:szCs w:val="20"/>
              </w:rPr>
              <w:t xml:space="preserve"> or want their support to take place over the phone.</w:t>
            </w:r>
            <w:r>
              <w:rPr>
                <w:sz w:val="20"/>
                <w:szCs w:val="20"/>
              </w:rPr>
              <w:t xml:space="preserve"> </w:t>
            </w:r>
          </w:p>
          <w:p w14:paraId="74726EA7" w14:textId="77777777" w:rsidR="00FC2655" w:rsidRDefault="00FC2655" w:rsidP="00EA3780">
            <w:pPr>
              <w:pStyle w:val="NoSpacing"/>
              <w:rPr>
                <w:sz w:val="20"/>
                <w:szCs w:val="20"/>
              </w:rPr>
            </w:pPr>
          </w:p>
          <w:p w14:paraId="74726EA8" w14:textId="2761CA8E" w:rsidR="004339A0" w:rsidRPr="0024267D" w:rsidRDefault="002D0127" w:rsidP="002D0127">
            <w:pPr>
              <w:pStyle w:val="NoSpacing"/>
              <w:rPr>
                <w:sz w:val="20"/>
                <w:szCs w:val="20"/>
              </w:rPr>
            </w:pPr>
            <w:r w:rsidRPr="0024267D">
              <w:rPr>
                <w:sz w:val="20"/>
                <w:szCs w:val="20"/>
              </w:rPr>
              <w:t xml:space="preserve">Staff are refraining from human contact (hand shaking, physical touching of any kind) and are maintaining a </w:t>
            </w:r>
            <w:r w:rsidR="0024267D" w:rsidRPr="0024267D">
              <w:rPr>
                <w:sz w:val="20"/>
                <w:szCs w:val="20"/>
              </w:rPr>
              <w:t>2-metre</w:t>
            </w:r>
            <w:r w:rsidRPr="0024267D">
              <w:rPr>
                <w:sz w:val="20"/>
                <w:szCs w:val="20"/>
              </w:rPr>
              <w:t xml:space="preserve"> distance from service users where possible. Where this isn’t possible masks and relevant PPE is </w:t>
            </w:r>
            <w:r w:rsidR="0024267D">
              <w:rPr>
                <w:sz w:val="20"/>
                <w:szCs w:val="20"/>
              </w:rPr>
              <w:t xml:space="preserve">available and </w:t>
            </w:r>
            <w:r w:rsidRPr="0024267D">
              <w:rPr>
                <w:sz w:val="20"/>
                <w:szCs w:val="20"/>
              </w:rPr>
              <w:t>being worn.</w:t>
            </w:r>
          </w:p>
          <w:p w14:paraId="74726EA9" w14:textId="77777777" w:rsidR="004339A0" w:rsidRDefault="004339A0" w:rsidP="002D0127">
            <w:pPr>
              <w:pStyle w:val="NoSpacing"/>
              <w:rPr>
                <w:sz w:val="20"/>
                <w:szCs w:val="20"/>
              </w:rPr>
            </w:pPr>
          </w:p>
          <w:p w14:paraId="74726EAA" w14:textId="1F6DE2A5" w:rsidR="002D0127" w:rsidRPr="0099321D" w:rsidRDefault="004339A0" w:rsidP="002D012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99321D">
              <w:rPr>
                <w:b/>
                <w:bCs/>
                <w:sz w:val="20"/>
                <w:szCs w:val="20"/>
              </w:rPr>
              <w:t xml:space="preserve">Staff who use public transport </w:t>
            </w:r>
            <w:r w:rsidR="0024267D" w:rsidRPr="0099321D">
              <w:rPr>
                <w:b/>
                <w:bCs/>
                <w:sz w:val="20"/>
                <w:szCs w:val="20"/>
              </w:rPr>
              <w:t xml:space="preserve">MUST </w:t>
            </w:r>
            <w:r w:rsidRPr="0099321D">
              <w:rPr>
                <w:b/>
                <w:bCs/>
                <w:sz w:val="20"/>
                <w:szCs w:val="20"/>
              </w:rPr>
              <w:t>wea</w:t>
            </w:r>
            <w:r w:rsidR="0024267D" w:rsidRPr="0099321D">
              <w:rPr>
                <w:b/>
                <w:bCs/>
                <w:sz w:val="20"/>
                <w:szCs w:val="20"/>
              </w:rPr>
              <w:t>r</w:t>
            </w:r>
            <w:r w:rsidRPr="0099321D">
              <w:rPr>
                <w:b/>
                <w:bCs/>
                <w:sz w:val="20"/>
                <w:szCs w:val="20"/>
              </w:rPr>
              <w:t xml:space="preserve"> a face </w:t>
            </w:r>
            <w:proofErr w:type="gramStart"/>
            <w:r w:rsidRPr="0099321D">
              <w:rPr>
                <w:b/>
                <w:bCs/>
                <w:sz w:val="20"/>
                <w:szCs w:val="20"/>
              </w:rPr>
              <w:t xml:space="preserve">covering </w:t>
            </w:r>
            <w:r w:rsidR="00FA2865" w:rsidRPr="0099321D">
              <w:rPr>
                <w:b/>
                <w:bCs/>
                <w:sz w:val="20"/>
                <w:szCs w:val="20"/>
              </w:rPr>
              <w:t>at all times</w:t>
            </w:r>
            <w:proofErr w:type="gramEnd"/>
            <w:r w:rsidR="0024267D" w:rsidRPr="0099321D">
              <w:rPr>
                <w:b/>
                <w:bCs/>
                <w:sz w:val="20"/>
                <w:szCs w:val="20"/>
              </w:rPr>
              <w:t xml:space="preserve"> unless exempt. </w:t>
            </w:r>
          </w:p>
          <w:p w14:paraId="74726EAB" w14:textId="77777777" w:rsidR="002D0127" w:rsidRDefault="002D0127" w:rsidP="00EA3780">
            <w:pPr>
              <w:pStyle w:val="NoSpacing"/>
              <w:rPr>
                <w:sz w:val="20"/>
                <w:szCs w:val="20"/>
              </w:rPr>
            </w:pPr>
          </w:p>
          <w:p w14:paraId="74726EAC" w14:textId="77777777" w:rsidR="0049734E" w:rsidRPr="00B10A63" w:rsidRDefault="0049734E" w:rsidP="004973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</w:t>
            </w:r>
            <w:r w:rsidRPr="00B10A63">
              <w:rPr>
                <w:sz w:val="20"/>
                <w:szCs w:val="20"/>
              </w:rPr>
              <w:t xml:space="preserve">appraise their own health before a visit. Postpone visit if feeling unwell (cold/flu) symptoms.  </w:t>
            </w:r>
          </w:p>
          <w:p w14:paraId="74726EAD" w14:textId="77777777" w:rsidR="0049734E" w:rsidRDefault="0049734E" w:rsidP="0049734E">
            <w:pPr>
              <w:pStyle w:val="NoSpacing"/>
              <w:rPr>
                <w:sz w:val="20"/>
                <w:szCs w:val="20"/>
              </w:rPr>
            </w:pPr>
            <w:r w:rsidRPr="00B10A63">
              <w:rPr>
                <w:sz w:val="20"/>
                <w:szCs w:val="20"/>
              </w:rPr>
              <w:t xml:space="preserve">Keep contact with surfaces </w:t>
            </w:r>
            <w:r>
              <w:rPr>
                <w:sz w:val="20"/>
                <w:szCs w:val="20"/>
              </w:rPr>
              <w:t xml:space="preserve">to an absolute minimum. </w:t>
            </w:r>
          </w:p>
          <w:p w14:paraId="74726EAE" w14:textId="77777777" w:rsidR="0049734E" w:rsidRDefault="0049734E" w:rsidP="0049734E">
            <w:pPr>
              <w:pStyle w:val="NoSpacing"/>
              <w:rPr>
                <w:sz w:val="20"/>
                <w:szCs w:val="20"/>
              </w:rPr>
            </w:pPr>
          </w:p>
          <w:p w14:paraId="74726EAF" w14:textId="2E42B4C2" w:rsidR="0049734E" w:rsidRDefault="008E4D08" w:rsidP="004973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Always maintain social distance of at least 2 metres</w:t>
            </w:r>
            <w:r w:rsidR="0049734E">
              <w:rPr>
                <w:sz w:val="20"/>
                <w:szCs w:val="20"/>
              </w:rPr>
              <w:t>.</w:t>
            </w:r>
          </w:p>
          <w:p w14:paraId="74726EB0" w14:textId="77777777" w:rsidR="0049734E" w:rsidRDefault="0049734E" w:rsidP="0049734E">
            <w:pPr>
              <w:pStyle w:val="NoSpacing"/>
              <w:rPr>
                <w:sz w:val="20"/>
                <w:szCs w:val="20"/>
              </w:rPr>
            </w:pPr>
          </w:p>
          <w:p w14:paraId="74726EB1" w14:textId="73084A1C" w:rsidR="0049734E" w:rsidRDefault="0049734E" w:rsidP="004973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hand sanitising immediately befo</w:t>
            </w:r>
            <w:r w:rsidR="00645548">
              <w:rPr>
                <w:sz w:val="20"/>
                <w:szCs w:val="20"/>
              </w:rPr>
              <w:t>re visiting a client (and after</w:t>
            </w:r>
            <w:r>
              <w:rPr>
                <w:sz w:val="20"/>
                <w:szCs w:val="20"/>
              </w:rPr>
              <w:t>)</w:t>
            </w:r>
            <w:r w:rsidR="00645548">
              <w:rPr>
                <w:sz w:val="20"/>
                <w:szCs w:val="20"/>
              </w:rPr>
              <w:t xml:space="preserve">. </w:t>
            </w:r>
          </w:p>
          <w:p w14:paraId="74726EB2" w14:textId="77777777" w:rsidR="0049734E" w:rsidRDefault="0049734E" w:rsidP="0049734E">
            <w:pPr>
              <w:pStyle w:val="NoSpacing"/>
              <w:rPr>
                <w:sz w:val="20"/>
                <w:szCs w:val="20"/>
              </w:rPr>
            </w:pPr>
          </w:p>
          <w:p w14:paraId="74726EB4" w14:textId="7DC40276" w:rsidR="0049734E" w:rsidRPr="00ED4A45" w:rsidRDefault="0049734E" w:rsidP="00EA378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keep stocked</w:t>
            </w:r>
            <w:r w:rsidRPr="009D0DA2">
              <w:rPr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ome antibacterial wipes that they use to wipe down the surfaces of their</w:t>
            </w:r>
            <w:r w:rsidRPr="009D0DA2">
              <w:rPr>
                <w:sz w:val="20"/>
                <w:szCs w:val="20"/>
              </w:rPr>
              <w:t xml:space="preserve"> car regularly.</w:t>
            </w:r>
          </w:p>
        </w:tc>
        <w:tc>
          <w:tcPr>
            <w:tcW w:w="311" w:type="dxa"/>
          </w:tcPr>
          <w:p w14:paraId="74726EB5" w14:textId="77777777" w:rsidR="00FA225B" w:rsidRDefault="00FA225B" w:rsidP="00C068A0">
            <w:pPr>
              <w:pStyle w:val="NoSpacing"/>
              <w:rPr>
                <w:sz w:val="20"/>
                <w:szCs w:val="20"/>
              </w:rPr>
            </w:pPr>
          </w:p>
          <w:p w14:paraId="74726EB6" w14:textId="77777777" w:rsidR="00FA225B" w:rsidRDefault="00FA225B" w:rsidP="00C068A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74726EB7" w14:textId="77777777" w:rsidR="00CC3E3B" w:rsidRDefault="00CC3E3B" w:rsidP="00257A62">
            <w:pPr>
              <w:pStyle w:val="NoSpacing"/>
            </w:pPr>
          </w:p>
        </w:tc>
        <w:tc>
          <w:tcPr>
            <w:tcW w:w="1690" w:type="dxa"/>
          </w:tcPr>
          <w:p w14:paraId="74726EB8" w14:textId="77777777" w:rsidR="00201FCF" w:rsidRPr="00201FCF" w:rsidRDefault="00201FCF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74726EB9" w14:textId="77777777" w:rsidR="00B72B8C" w:rsidRDefault="00B72B8C" w:rsidP="00257A62">
            <w:pPr>
              <w:pStyle w:val="NoSpacing"/>
            </w:pPr>
          </w:p>
        </w:tc>
      </w:tr>
      <w:tr w:rsidR="00724EF1" w14:paraId="74726EDC" w14:textId="77777777" w:rsidTr="00096B91">
        <w:trPr>
          <w:trHeight w:val="2241"/>
        </w:trPr>
        <w:tc>
          <w:tcPr>
            <w:tcW w:w="1992" w:type="dxa"/>
          </w:tcPr>
          <w:p w14:paraId="74726EBB" w14:textId="77777777" w:rsidR="00724EF1" w:rsidRDefault="00724EF1" w:rsidP="00B72B8C">
            <w:pPr>
              <w:pStyle w:val="NoSpacing"/>
              <w:rPr>
                <w:b/>
                <w:sz w:val="20"/>
                <w:szCs w:val="20"/>
              </w:rPr>
            </w:pPr>
            <w:r w:rsidRPr="00724EF1">
              <w:rPr>
                <w:b/>
                <w:sz w:val="20"/>
                <w:szCs w:val="20"/>
              </w:rPr>
              <w:t>Working in the Office</w:t>
            </w:r>
            <w:r>
              <w:rPr>
                <w:b/>
                <w:sz w:val="20"/>
                <w:szCs w:val="20"/>
              </w:rPr>
              <w:t xml:space="preserve"> in a confined space with others </w:t>
            </w:r>
          </w:p>
        </w:tc>
        <w:tc>
          <w:tcPr>
            <w:tcW w:w="2506" w:type="dxa"/>
          </w:tcPr>
          <w:p w14:paraId="74726EBC" w14:textId="77777777" w:rsidR="009D0DA2" w:rsidRPr="00ED4A45" w:rsidRDefault="009D0DA2" w:rsidP="009D0D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Staff- </w:t>
            </w:r>
            <w:r w:rsidRPr="00ED4A45">
              <w:rPr>
                <w:sz w:val="20"/>
                <w:szCs w:val="20"/>
              </w:rPr>
              <w:t xml:space="preserve">Risk of contracting COVID-19 by breathing respiratory </w:t>
            </w:r>
            <w:r>
              <w:rPr>
                <w:sz w:val="20"/>
                <w:szCs w:val="20"/>
              </w:rPr>
              <w:t>droplets or through touching contaminated surfaces</w:t>
            </w:r>
          </w:p>
          <w:p w14:paraId="74726EBD" w14:textId="77777777" w:rsidR="00724EF1" w:rsidRPr="00ED4A45" w:rsidRDefault="00724EF1" w:rsidP="00B72B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09" w:type="dxa"/>
          </w:tcPr>
          <w:p w14:paraId="74726EBE" w14:textId="77777777" w:rsidR="009D0DA2" w:rsidRPr="007E17BD" w:rsidRDefault="009D0DA2" w:rsidP="009D0DA2">
            <w:pPr>
              <w:pStyle w:val="NoSpacing"/>
              <w:rPr>
                <w:sz w:val="20"/>
                <w:szCs w:val="20"/>
              </w:rPr>
            </w:pPr>
            <w:r w:rsidRPr="009D0DA2">
              <w:rPr>
                <w:sz w:val="20"/>
                <w:szCs w:val="20"/>
              </w:rPr>
              <w:t xml:space="preserve">Hand Sanitisers have been distributed to staff to carry with </w:t>
            </w:r>
            <w:r w:rsidRPr="007E17BD">
              <w:rPr>
                <w:sz w:val="20"/>
                <w:szCs w:val="20"/>
              </w:rPr>
              <w:t xml:space="preserve">them (with top ups available in the office). </w:t>
            </w:r>
          </w:p>
          <w:p w14:paraId="74726EBF" w14:textId="77777777" w:rsidR="009D0DA2" w:rsidRPr="007E17BD" w:rsidRDefault="009D0DA2" w:rsidP="009D0DA2">
            <w:pPr>
              <w:pStyle w:val="NoSpacing"/>
              <w:rPr>
                <w:sz w:val="20"/>
                <w:szCs w:val="20"/>
              </w:rPr>
            </w:pPr>
          </w:p>
          <w:p w14:paraId="74726EC0" w14:textId="1403A5B0" w:rsidR="009D0DA2" w:rsidRPr="007E17BD" w:rsidRDefault="009D0DA2" w:rsidP="009D0DA2">
            <w:pPr>
              <w:pStyle w:val="NoSpacing"/>
              <w:rPr>
                <w:sz w:val="20"/>
                <w:szCs w:val="20"/>
              </w:rPr>
            </w:pPr>
            <w:r w:rsidRPr="007E17BD">
              <w:rPr>
                <w:sz w:val="20"/>
                <w:szCs w:val="20"/>
              </w:rPr>
              <w:t>Anti-bacterial hand</w:t>
            </w:r>
            <w:r w:rsidR="004339A0" w:rsidRPr="007E17BD">
              <w:rPr>
                <w:sz w:val="20"/>
                <w:szCs w:val="20"/>
              </w:rPr>
              <w:t xml:space="preserve"> </w:t>
            </w:r>
            <w:r w:rsidRPr="007E17BD">
              <w:rPr>
                <w:sz w:val="20"/>
                <w:szCs w:val="20"/>
              </w:rPr>
              <w:t xml:space="preserve">wash is in the office. All staff </w:t>
            </w:r>
            <w:r w:rsidR="007E17BD">
              <w:rPr>
                <w:sz w:val="20"/>
                <w:szCs w:val="20"/>
              </w:rPr>
              <w:t xml:space="preserve">advised </w:t>
            </w:r>
            <w:r w:rsidRPr="007E17BD">
              <w:rPr>
                <w:sz w:val="20"/>
                <w:szCs w:val="20"/>
              </w:rPr>
              <w:t>to use</w:t>
            </w:r>
            <w:r w:rsidR="007E17BD" w:rsidRPr="007E17BD">
              <w:rPr>
                <w:sz w:val="20"/>
                <w:szCs w:val="20"/>
              </w:rPr>
              <w:t xml:space="preserve"> </w:t>
            </w:r>
            <w:r w:rsidRPr="007E17BD">
              <w:rPr>
                <w:sz w:val="20"/>
                <w:szCs w:val="20"/>
              </w:rPr>
              <w:t xml:space="preserve">regularly. </w:t>
            </w:r>
          </w:p>
          <w:p w14:paraId="74726EC1" w14:textId="77777777" w:rsidR="009D0DA2" w:rsidRPr="009D0DA2" w:rsidRDefault="009D0DA2" w:rsidP="009D0DA2">
            <w:pPr>
              <w:pStyle w:val="NoSpacing"/>
              <w:rPr>
                <w:sz w:val="20"/>
                <w:szCs w:val="20"/>
              </w:rPr>
            </w:pPr>
          </w:p>
          <w:p w14:paraId="74726EC2" w14:textId="77777777" w:rsidR="009D0DA2" w:rsidRDefault="009D0DA2" w:rsidP="009D0DA2">
            <w:pPr>
              <w:pStyle w:val="NoSpacing"/>
              <w:rPr>
                <w:sz w:val="20"/>
                <w:szCs w:val="20"/>
              </w:rPr>
            </w:pPr>
            <w:r w:rsidRPr="009D0DA2">
              <w:rPr>
                <w:sz w:val="20"/>
                <w:szCs w:val="20"/>
              </w:rPr>
              <w:t xml:space="preserve">Posters have been put up to advise on information about Coronavirus/ how to wash hands effectively. </w:t>
            </w:r>
          </w:p>
          <w:p w14:paraId="74726EC5" w14:textId="77777777" w:rsidR="009D0DA2" w:rsidRPr="009D0DA2" w:rsidRDefault="009D0DA2" w:rsidP="009D0DA2">
            <w:pPr>
              <w:pStyle w:val="NoSpacing"/>
              <w:rPr>
                <w:sz w:val="20"/>
                <w:szCs w:val="20"/>
              </w:rPr>
            </w:pPr>
          </w:p>
          <w:p w14:paraId="74726EC8" w14:textId="5B3BE817" w:rsidR="00184EEA" w:rsidRPr="00C7618D" w:rsidRDefault="009D0DA2" w:rsidP="009D0DA2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7618D">
              <w:rPr>
                <w:b/>
                <w:bCs/>
                <w:sz w:val="20"/>
                <w:szCs w:val="20"/>
              </w:rPr>
              <w:t>Duty person</w:t>
            </w:r>
            <w:r w:rsidR="00BE787A" w:rsidRPr="00C7618D">
              <w:rPr>
                <w:b/>
                <w:bCs/>
                <w:sz w:val="20"/>
                <w:szCs w:val="20"/>
              </w:rPr>
              <w:t xml:space="preserve"> (or someone else in the office if there is no duty person)</w:t>
            </w:r>
            <w:r w:rsidRPr="00C7618D">
              <w:rPr>
                <w:b/>
                <w:bCs/>
                <w:sz w:val="20"/>
                <w:szCs w:val="20"/>
              </w:rPr>
              <w:t xml:space="preserve"> to disinfect the office door handles, entry keypad, duty phone and landline phone (2x per day). Record sheet to be completed confirming this.</w:t>
            </w:r>
            <w:r w:rsidR="0060279C" w:rsidRPr="00C7618D">
              <w:rPr>
                <w:b/>
                <w:bCs/>
                <w:sz w:val="20"/>
                <w:szCs w:val="20"/>
              </w:rPr>
              <w:t xml:space="preserve"> If the duty person isn’t in the office then the staff in the office to take responsibility for this. </w:t>
            </w:r>
          </w:p>
          <w:p w14:paraId="74726EC9" w14:textId="77777777" w:rsidR="0060279C" w:rsidRDefault="0060279C" w:rsidP="009D0DA2">
            <w:pPr>
              <w:pStyle w:val="NoSpacing"/>
              <w:rPr>
                <w:sz w:val="20"/>
                <w:szCs w:val="20"/>
              </w:rPr>
            </w:pPr>
          </w:p>
          <w:p w14:paraId="74726ECA" w14:textId="4D7BBC0F" w:rsidR="0060279C" w:rsidRPr="00C7618D" w:rsidRDefault="00586904" w:rsidP="009D0D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Managers/ DUTY to </w:t>
            </w:r>
            <w:r w:rsidR="00975ABF" w:rsidRPr="00C7618D">
              <w:rPr>
                <w:sz w:val="20"/>
                <w:szCs w:val="20"/>
              </w:rPr>
              <w:t xml:space="preserve">ensure there are </w:t>
            </w:r>
            <w:r w:rsidR="004145E7" w:rsidRPr="00C7618D">
              <w:rPr>
                <w:sz w:val="20"/>
                <w:szCs w:val="20"/>
              </w:rPr>
              <w:t xml:space="preserve">no more than </w:t>
            </w:r>
            <w:r w:rsidR="00C7618D" w:rsidRPr="00C7618D">
              <w:rPr>
                <w:sz w:val="20"/>
                <w:szCs w:val="20"/>
              </w:rPr>
              <w:t xml:space="preserve">3 </w:t>
            </w:r>
            <w:r w:rsidR="0060279C" w:rsidRPr="00C7618D">
              <w:rPr>
                <w:sz w:val="20"/>
                <w:szCs w:val="20"/>
              </w:rPr>
              <w:t>individuals</w:t>
            </w:r>
            <w:r w:rsidR="00975ABF" w:rsidRPr="00C7618D">
              <w:rPr>
                <w:sz w:val="20"/>
                <w:szCs w:val="20"/>
              </w:rPr>
              <w:t xml:space="preserve"> working</w:t>
            </w:r>
            <w:r w:rsidR="0060279C" w:rsidRPr="00C7618D">
              <w:rPr>
                <w:sz w:val="20"/>
                <w:szCs w:val="20"/>
              </w:rPr>
              <w:t xml:space="preserve"> in</w:t>
            </w:r>
            <w:r w:rsidR="00184EEA" w:rsidRPr="00C7618D">
              <w:rPr>
                <w:sz w:val="20"/>
                <w:szCs w:val="20"/>
              </w:rPr>
              <w:t xml:space="preserve"> </w:t>
            </w:r>
            <w:r w:rsidR="003E61E9" w:rsidRPr="00C7618D">
              <w:rPr>
                <w:sz w:val="20"/>
                <w:szCs w:val="20"/>
              </w:rPr>
              <w:t>each room</w:t>
            </w:r>
            <w:r w:rsidR="00031F7F">
              <w:rPr>
                <w:sz w:val="20"/>
                <w:szCs w:val="20"/>
              </w:rPr>
              <w:t xml:space="preserve"> of the office at any time. </w:t>
            </w:r>
          </w:p>
          <w:p w14:paraId="74726ECB" w14:textId="77777777" w:rsidR="0060279C" w:rsidRDefault="0060279C" w:rsidP="009D0DA2">
            <w:pPr>
              <w:pStyle w:val="NoSpacing"/>
              <w:rPr>
                <w:sz w:val="20"/>
                <w:szCs w:val="20"/>
              </w:rPr>
            </w:pPr>
          </w:p>
          <w:p w14:paraId="74726ECF" w14:textId="21D1AB71" w:rsidR="0043507A" w:rsidRDefault="0060279C" w:rsidP="00032D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adhere to social distancing rules when in the office and remain 2 metres away from anyone else. </w:t>
            </w:r>
          </w:p>
          <w:p w14:paraId="4A505863" w14:textId="77777777" w:rsidR="00032D3A" w:rsidRDefault="00032D3A" w:rsidP="00032D3A">
            <w:pPr>
              <w:pStyle w:val="NoSpacing"/>
              <w:rPr>
                <w:sz w:val="20"/>
                <w:szCs w:val="20"/>
              </w:rPr>
            </w:pPr>
          </w:p>
          <w:p w14:paraId="74726ED0" w14:textId="51D70E87" w:rsidR="004339A0" w:rsidRPr="00A85743" w:rsidRDefault="004339A0" w:rsidP="00EC128E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who use public transport </w:t>
            </w:r>
            <w:r w:rsidR="00031F7F">
              <w:rPr>
                <w:sz w:val="20"/>
                <w:szCs w:val="20"/>
              </w:rPr>
              <w:t xml:space="preserve">must wear </w:t>
            </w:r>
            <w:r>
              <w:rPr>
                <w:sz w:val="20"/>
                <w:szCs w:val="20"/>
              </w:rPr>
              <w:t xml:space="preserve">a mask while on the </w:t>
            </w:r>
            <w:r w:rsidRPr="00A85743">
              <w:rPr>
                <w:sz w:val="20"/>
                <w:szCs w:val="20"/>
              </w:rPr>
              <w:t xml:space="preserve">mode of transport. </w:t>
            </w:r>
          </w:p>
          <w:p w14:paraId="74726ED1" w14:textId="77777777" w:rsidR="0049734E" w:rsidRPr="00A85743" w:rsidRDefault="0049734E" w:rsidP="0049734E">
            <w:pPr>
              <w:pStyle w:val="NoSpacing"/>
              <w:rPr>
                <w:sz w:val="20"/>
                <w:szCs w:val="20"/>
              </w:rPr>
            </w:pPr>
            <w:r w:rsidRPr="00A85743">
              <w:rPr>
                <w:sz w:val="20"/>
                <w:szCs w:val="20"/>
              </w:rPr>
              <w:t xml:space="preserve">Staff to regularly wipe down their work areas, including their desks, </w:t>
            </w:r>
            <w:proofErr w:type="gramStart"/>
            <w:r w:rsidRPr="00A85743">
              <w:rPr>
                <w:sz w:val="20"/>
                <w:szCs w:val="20"/>
              </w:rPr>
              <w:t>phones</w:t>
            </w:r>
            <w:proofErr w:type="gramEnd"/>
            <w:r w:rsidRPr="00A85743">
              <w:rPr>
                <w:sz w:val="20"/>
                <w:szCs w:val="20"/>
              </w:rPr>
              <w:t xml:space="preserve"> and tablets. </w:t>
            </w:r>
          </w:p>
          <w:p w14:paraId="74726ED2" w14:textId="77777777" w:rsidR="0049734E" w:rsidRDefault="0049734E" w:rsidP="0049734E">
            <w:pPr>
              <w:pStyle w:val="NoSpacing"/>
              <w:rPr>
                <w:sz w:val="20"/>
                <w:szCs w:val="20"/>
              </w:rPr>
            </w:pPr>
          </w:p>
          <w:p w14:paraId="74726ED3" w14:textId="30FDF0AB" w:rsidR="0049734E" w:rsidRDefault="0049734E" w:rsidP="0049734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wear face coverings (mask or shield) unless exempt, while moving around the office</w:t>
            </w:r>
            <w:r w:rsidR="00A85743">
              <w:rPr>
                <w:sz w:val="20"/>
                <w:szCs w:val="20"/>
              </w:rPr>
              <w:t xml:space="preserve"> and in communal spaces. </w:t>
            </w:r>
          </w:p>
          <w:p w14:paraId="74726ED5" w14:textId="77777777" w:rsidR="0049734E" w:rsidRPr="00BE787A" w:rsidRDefault="0049734E" w:rsidP="00EC128E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11" w:type="dxa"/>
          </w:tcPr>
          <w:p w14:paraId="74726ED6" w14:textId="77777777" w:rsidR="00724EF1" w:rsidRDefault="00724EF1" w:rsidP="00257A62">
            <w:pPr>
              <w:pStyle w:val="NoSpacing"/>
              <w:rPr>
                <w:sz w:val="20"/>
                <w:szCs w:val="20"/>
              </w:rPr>
            </w:pPr>
          </w:p>
          <w:p w14:paraId="74726ED7" w14:textId="77777777" w:rsidR="00FA225B" w:rsidRDefault="00FA225B" w:rsidP="00257A62">
            <w:pPr>
              <w:pStyle w:val="NoSpacing"/>
              <w:rPr>
                <w:sz w:val="20"/>
                <w:szCs w:val="20"/>
              </w:rPr>
            </w:pPr>
          </w:p>
          <w:p w14:paraId="74726ED8" w14:textId="77777777" w:rsidR="00FA225B" w:rsidRDefault="00FA225B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74726ED9" w14:textId="77777777" w:rsidR="00B611DA" w:rsidRPr="00201FCF" w:rsidRDefault="00B611DA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74726EDA" w14:textId="77777777" w:rsidR="00FA225B" w:rsidRPr="00201FCF" w:rsidRDefault="00FA225B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74726EDB" w14:textId="77777777" w:rsidR="00A44467" w:rsidRDefault="00A44467" w:rsidP="00257A62">
            <w:pPr>
              <w:pStyle w:val="NoSpacing"/>
            </w:pPr>
          </w:p>
        </w:tc>
      </w:tr>
      <w:tr w:rsidR="00A45E72" w14:paraId="74726EF9" w14:textId="77777777" w:rsidTr="00096B91">
        <w:trPr>
          <w:trHeight w:val="2241"/>
        </w:trPr>
        <w:tc>
          <w:tcPr>
            <w:tcW w:w="1992" w:type="dxa"/>
          </w:tcPr>
          <w:p w14:paraId="74726EDD" w14:textId="77777777" w:rsidR="00A45E72" w:rsidRDefault="00A45E72" w:rsidP="00B72B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Staff health and wellbeing </w:t>
            </w:r>
          </w:p>
          <w:p w14:paraId="74726EDE" w14:textId="77777777" w:rsidR="00A45E72" w:rsidRPr="00724EF1" w:rsidRDefault="00A45E72" w:rsidP="00B72B8C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506" w:type="dxa"/>
          </w:tcPr>
          <w:p w14:paraId="74726EDF" w14:textId="77777777" w:rsidR="00A45E72" w:rsidRDefault="00A45E72" w:rsidP="009D0D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</w:t>
            </w:r>
          </w:p>
          <w:p w14:paraId="74726EE0" w14:textId="77777777" w:rsidR="00A45E72" w:rsidRDefault="00A45E72" w:rsidP="009D0DA2">
            <w:pPr>
              <w:pStyle w:val="NoSpacing"/>
              <w:rPr>
                <w:sz w:val="20"/>
                <w:szCs w:val="20"/>
              </w:rPr>
            </w:pPr>
          </w:p>
          <w:p w14:paraId="74726EE1" w14:textId="77777777" w:rsidR="00A45E72" w:rsidRDefault="00A45E72" w:rsidP="009D0D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</w:t>
            </w:r>
            <w:r w:rsidR="00A44467">
              <w:rPr>
                <w:sz w:val="20"/>
                <w:szCs w:val="20"/>
              </w:rPr>
              <w:t>f who are in a vulnerable group as defined above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09" w:type="dxa"/>
          </w:tcPr>
          <w:p w14:paraId="74726EE2" w14:textId="62F63A60" w:rsidR="00A45E72" w:rsidRDefault="009F120B" w:rsidP="009D0D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B10A63" w:rsidRPr="00B10A63">
              <w:rPr>
                <w:sz w:val="20"/>
                <w:szCs w:val="20"/>
              </w:rPr>
              <w:t xml:space="preserve">more than </w:t>
            </w:r>
            <w:r>
              <w:rPr>
                <w:sz w:val="20"/>
                <w:szCs w:val="20"/>
              </w:rPr>
              <w:t xml:space="preserve">3 </w:t>
            </w:r>
            <w:r w:rsidR="00975ABF" w:rsidRPr="00B10A63">
              <w:rPr>
                <w:sz w:val="20"/>
                <w:szCs w:val="20"/>
              </w:rPr>
              <w:t xml:space="preserve">people working in each office at any time. </w:t>
            </w:r>
          </w:p>
          <w:p w14:paraId="74726EE3" w14:textId="77777777" w:rsidR="00A45E72" w:rsidRDefault="00A45E72" w:rsidP="009D0DA2">
            <w:pPr>
              <w:pStyle w:val="NoSpacing"/>
              <w:rPr>
                <w:sz w:val="20"/>
                <w:szCs w:val="20"/>
              </w:rPr>
            </w:pPr>
          </w:p>
          <w:p w14:paraId="74726EE4" w14:textId="77777777" w:rsidR="00A45E72" w:rsidRDefault="00A45E72" w:rsidP="009D0D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Available PPE for staff when in the office/ completing visits. </w:t>
            </w:r>
          </w:p>
          <w:p w14:paraId="74726EE5" w14:textId="77777777" w:rsidR="00A45E72" w:rsidRDefault="00A45E72" w:rsidP="009D0DA2">
            <w:pPr>
              <w:pStyle w:val="NoSpacing"/>
              <w:rPr>
                <w:sz w:val="20"/>
                <w:szCs w:val="20"/>
              </w:rPr>
            </w:pPr>
          </w:p>
          <w:p w14:paraId="74726EE6" w14:textId="2250D7F5" w:rsidR="00A45E72" w:rsidRDefault="00A45E72" w:rsidP="009D0D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risk assessments </w:t>
            </w:r>
            <w:r w:rsidR="002B0C34">
              <w:rPr>
                <w:sz w:val="20"/>
                <w:szCs w:val="20"/>
              </w:rPr>
              <w:t xml:space="preserve">to be completed with staff members when concerns are raised. </w:t>
            </w:r>
          </w:p>
          <w:p w14:paraId="74726EE7" w14:textId="77777777" w:rsidR="00A45E72" w:rsidRPr="00B10A63" w:rsidRDefault="00A45E72" w:rsidP="009D0DA2">
            <w:pPr>
              <w:pStyle w:val="NoSpacing"/>
              <w:rPr>
                <w:sz w:val="20"/>
                <w:szCs w:val="20"/>
              </w:rPr>
            </w:pPr>
          </w:p>
          <w:p w14:paraId="74726EE8" w14:textId="77777777" w:rsidR="00A45E72" w:rsidRPr="002B0C34" w:rsidRDefault="00975ABF" w:rsidP="009D0DA2">
            <w:pPr>
              <w:pStyle w:val="NoSpacing"/>
              <w:rPr>
                <w:sz w:val="20"/>
                <w:szCs w:val="20"/>
              </w:rPr>
            </w:pPr>
            <w:r w:rsidRPr="00B10A63">
              <w:rPr>
                <w:sz w:val="20"/>
                <w:szCs w:val="20"/>
              </w:rPr>
              <w:t xml:space="preserve">Vulnerable staff members are consulting with their line manager about safer working practices and additional risk </w:t>
            </w:r>
            <w:r w:rsidRPr="002B0C34">
              <w:rPr>
                <w:sz w:val="20"/>
                <w:szCs w:val="20"/>
              </w:rPr>
              <w:t xml:space="preserve">management strategies. </w:t>
            </w:r>
          </w:p>
          <w:p w14:paraId="74726EE9" w14:textId="77777777" w:rsidR="00A45E72" w:rsidRPr="002B0C34" w:rsidRDefault="00A45E72" w:rsidP="009D0DA2">
            <w:pPr>
              <w:pStyle w:val="NoSpacing"/>
              <w:rPr>
                <w:sz w:val="20"/>
                <w:szCs w:val="20"/>
              </w:rPr>
            </w:pPr>
          </w:p>
          <w:p w14:paraId="74726EEA" w14:textId="60E1838F" w:rsidR="00A44467" w:rsidRPr="002B0C34" w:rsidRDefault="00A44467" w:rsidP="009D0DA2">
            <w:pPr>
              <w:pStyle w:val="NoSpacing"/>
              <w:rPr>
                <w:sz w:val="20"/>
                <w:szCs w:val="20"/>
              </w:rPr>
            </w:pPr>
            <w:proofErr w:type="gramStart"/>
            <w:r w:rsidRPr="002B0C34">
              <w:rPr>
                <w:sz w:val="20"/>
                <w:szCs w:val="20"/>
              </w:rPr>
              <w:t>The majority of</w:t>
            </w:r>
            <w:proofErr w:type="gramEnd"/>
            <w:r w:rsidRPr="002B0C34">
              <w:rPr>
                <w:sz w:val="20"/>
                <w:szCs w:val="20"/>
              </w:rPr>
              <w:t xml:space="preserve"> the staff team continue to work from home</w:t>
            </w:r>
            <w:r w:rsidR="002B0C34" w:rsidRPr="002B0C34">
              <w:rPr>
                <w:sz w:val="20"/>
                <w:szCs w:val="20"/>
              </w:rPr>
              <w:t xml:space="preserve"> and flexibility. </w:t>
            </w:r>
          </w:p>
          <w:p w14:paraId="74726EEB" w14:textId="77777777" w:rsidR="00683756" w:rsidRDefault="00683756" w:rsidP="009D0DA2">
            <w:pPr>
              <w:pStyle w:val="NoSpacing"/>
              <w:rPr>
                <w:sz w:val="20"/>
                <w:szCs w:val="20"/>
              </w:rPr>
            </w:pPr>
          </w:p>
          <w:p w14:paraId="74726EEC" w14:textId="77777777" w:rsidR="00683756" w:rsidRDefault="00683756" w:rsidP="009D0D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 home based DSE assessments in place for all staff and office equipment for safe home working offered to all staff.</w:t>
            </w:r>
          </w:p>
          <w:p w14:paraId="74726EED" w14:textId="77777777" w:rsidR="00990A76" w:rsidRPr="005C61C3" w:rsidRDefault="00990A76" w:rsidP="009D0DA2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4726EEE" w14:textId="03AFBDF7" w:rsidR="00990A76" w:rsidRPr="005C61C3" w:rsidRDefault="00990A76" w:rsidP="00990A76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5C61C3">
              <w:rPr>
                <w:b/>
                <w:bCs/>
                <w:sz w:val="20"/>
                <w:szCs w:val="20"/>
              </w:rPr>
              <w:t xml:space="preserve">Staff </w:t>
            </w:r>
            <w:r w:rsidR="002B0C34" w:rsidRPr="005C61C3">
              <w:rPr>
                <w:b/>
                <w:bCs/>
                <w:sz w:val="20"/>
                <w:szCs w:val="20"/>
              </w:rPr>
              <w:t xml:space="preserve">to contact </w:t>
            </w:r>
            <w:r w:rsidRPr="005C61C3">
              <w:rPr>
                <w:b/>
                <w:bCs/>
                <w:sz w:val="20"/>
                <w:szCs w:val="20"/>
              </w:rPr>
              <w:t xml:space="preserve">the </w:t>
            </w:r>
            <w:r w:rsidR="00BC1502">
              <w:rPr>
                <w:b/>
                <w:bCs/>
                <w:sz w:val="20"/>
                <w:szCs w:val="20"/>
              </w:rPr>
              <w:t xml:space="preserve">DUTY/ </w:t>
            </w:r>
            <w:r w:rsidRPr="005C61C3">
              <w:rPr>
                <w:b/>
                <w:bCs/>
                <w:sz w:val="20"/>
                <w:szCs w:val="20"/>
              </w:rPr>
              <w:t xml:space="preserve">office prior to coming in to ensure the maximum number of people isn’t exceeded. </w:t>
            </w:r>
            <w:r w:rsidR="005C61C3">
              <w:rPr>
                <w:b/>
                <w:bCs/>
                <w:sz w:val="20"/>
                <w:szCs w:val="20"/>
              </w:rPr>
              <w:t>Only 3 people in</w:t>
            </w:r>
            <w:r w:rsidR="004253B7">
              <w:rPr>
                <w:b/>
                <w:bCs/>
                <w:sz w:val="20"/>
                <w:szCs w:val="20"/>
              </w:rPr>
              <w:t xml:space="preserve"> each office is allowed. </w:t>
            </w:r>
          </w:p>
          <w:p w14:paraId="74726EEF" w14:textId="77777777" w:rsidR="00990A76" w:rsidRDefault="00990A76" w:rsidP="00990A76">
            <w:pPr>
              <w:pStyle w:val="NoSpacing"/>
              <w:rPr>
                <w:sz w:val="20"/>
                <w:szCs w:val="20"/>
              </w:rPr>
            </w:pPr>
          </w:p>
          <w:p w14:paraId="74726EF0" w14:textId="4E5CDB2F" w:rsidR="00990A76" w:rsidRDefault="00990A76" w:rsidP="00990A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to ensure they use available PPE when necessary/ ensure there is continuous stock. PPE stock levels will be reviewed </w:t>
            </w:r>
            <w:proofErr w:type="gramStart"/>
            <w:r>
              <w:rPr>
                <w:sz w:val="20"/>
                <w:szCs w:val="20"/>
              </w:rPr>
              <w:t xml:space="preserve">on a </w:t>
            </w:r>
            <w:r w:rsidR="002B0C34">
              <w:rPr>
                <w:sz w:val="20"/>
                <w:szCs w:val="20"/>
              </w:rPr>
              <w:t>monthly</w:t>
            </w:r>
            <w:r>
              <w:rPr>
                <w:sz w:val="20"/>
                <w:szCs w:val="20"/>
              </w:rPr>
              <w:t xml:space="preserve"> basis</w:t>
            </w:r>
            <w:proofErr w:type="gramEnd"/>
            <w:r w:rsidR="002B0C34">
              <w:rPr>
                <w:sz w:val="20"/>
                <w:szCs w:val="20"/>
              </w:rPr>
              <w:t>. But can be requested at any time.</w:t>
            </w:r>
          </w:p>
          <w:p w14:paraId="74726EF1" w14:textId="77777777" w:rsidR="00990A76" w:rsidRDefault="00990A76" w:rsidP="00990A76">
            <w:pPr>
              <w:pStyle w:val="NoSpacing"/>
              <w:rPr>
                <w:sz w:val="20"/>
                <w:szCs w:val="20"/>
              </w:rPr>
            </w:pPr>
          </w:p>
          <w:p w14:paraId="74726EF2" w14:textId="6C7F62CA" w:rsidR="00990A76" w:rsidRDefault="00990A76" w:rsidP="00990A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staff (or a family member) have symptoms of Coronavirus they will have a test for everyone in the household to confirm if they are infected or not. Social isolation rules will then apply accordingly (</w:t>
            </w:r>
            <w:r w:rsidR="00ED2207">
              <w:rPr>
                <w:sz w:val="20"/>
                <w:szCs w:val="20"/>
              </w:rPr>
              <w:t xml:space="preserve">in line with the government guidance at that time). </w:t>
            </w:r>
          </w:p>
          <w:p w14:paraId="74726EF3" w14:textId="77777777" w:rsidR="00990A76" w:rsidRDefault="00990A76" w:rsidP="00990A76">
            <w:pPr>
              <w:pStyle w:val="NoSpacing"/>
              <w:rPr>
                <w:sz w:val="20"/>
                <w:szCs w:val="20"/>
              </w:rPr>
            </w:pPr>
          </w:p>
          <w:p w14:paraId="74726EF4" w14:textId="77777777" w:rsidR="00990A76" w:rsidRPr="009D0DA2" w:rsidRDefault="00990A76" w:rsidP="00990A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wear a face covering while on all visits with clients and when moving around the office.</w:t>
            </w:r>
          </w:p>
        </w:tc>
        <w:tc>
          <w:tcPr>
            <w:tcW w:w="311" w:type="dxa"/>
          </w:tcPr>
          <w:p w14:paraId="74726EF5" w14:textId="77777777" w:rsidR="004339A0" w:rsidRPr="009D0DA2" w:rsidRDefault="004339A0" w:rsidP="009D0D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14:paraId="74726EF6" w14:textId="77777777" w:rsidR="00A45E72" w:rsidRPr="00201FCF" w:rsidRDefault="00A45E72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74726EF7" w14:textId="77777777" w:rsidR="00A45E72" w:rsidRDefault="00A45E72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74726EF8" w14:textId="77777777" w:rsidR="00A45E72" w:rsidRDefault="00A45E72" w:rsidP="00257A62">
            <w:pPr>
              <w:pStyle w:val="NoSpacing"/>
            </w:pPr>
          </w:p>
        </w:tc>
      </w:tr>
      <w:tr w:rsidR="00F9756D" w14:paraId="74726F1A" w14:textId="77777777" w:rsidTr="00096B91">
        <w:trPr>
          <w:trHeight w:val="2241"/>
        </w:trPr>
        <w:tc>
          <w:tcPr>
            <w:tcW w:w="1992" w:type="dxa"/>
          </w:tcPr>
          <w:p w14:paraId="74726EFA" w14:textId="77777777" w:rsidR="00F9756D" w:rsidRDefault="00F9756D" w:rsidP="00B72B8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Psychological Impact on staff of working from home / anxiety over coronavirus and visits</w:t>
            </w:r>
          </w:p>
        </w:tc>
        <w:tc>
          <w:tcPr>
            <w:tcW w:w="2506" w:type="dxa"/>
          </w:tcPr>
          <w:p w14:paraId="74726EFB" w14:textId="77777777" w:rsidR="00F9756D" w:rsidRDefault="00F9756D" w:rsidP="009D0DA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Staff’s mental health may be impacted by the changing role by feeling more isolated.</w:t>
            </w:r>
          </w:p>
        </w:tc>
        <w:tc>
          <w:tcPr>
            <w:tcW w:w="5709" w:type="dxa"/>
          </w:tcPr>
          <w:p w14:paraId="74726EFE" w14:textId="139CA9B0" w:rsidR="00F9756D" w:rsidRPr="00F9756D" w:rsidRDefault="00F9756D" w:rsidP="00F975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Scheme manager</w:t>
            </w:r>
            <w:r w:rsidR="00C86AF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are aware of the </w:t>
            </w:r>
            <w:r w:rsidRPr="00F9756D">
              <w:rPr>
                <w:sz w:val="20"/>
                <w:szCs w:val="20"/>
              </w:rPr>
              <w:t xml:space="preserve">warning signs of </w:t>
            </w:r>
            <w:proofErr w:type="gramStart"/>
            <w:r w:rsidRPr="00F9756D">
              <w:rPr>
                <w:sz w:val="20"/>
                <w:szCs w:val="20"/>
              </w:rPr>
              <w:t>stress;</w:t>
            </w:r>
            <w:proofErr w:type="gramEnd"/>
          </w:p>
          <w:p w14:paraId="74726EFF" w14:textId="77777777" w:rsidR="00F9756D" w:rsidRPr="00F9756D" w:rsidRDefault="00F9756D" w:rsidP="00F9756D">
            <w:pPr>
              <w:pStyle w:val="NoSpacing"/>
              <w:rPr>
                <w:sz w:val="20"/>
                <w:szCs w:val="20"/>
              </w:rPr>
            </w:pPr>
          </w:p>
          <w:p w14:paraId="74726F00" w14:textId="70D88D9D" w:rsidR="00F9756D" w:rsidRPr="00F9756D" w:rsidRDefault="00BC1502" w:rsidP="00F9756D">
            <w:pPr>
              <w:pStyle w:val="NoSpacing"/>
              <w:rPr>
                <w:sz w:val="20"/>
                <w:szCs w:val="20"/>
              </w:rPr>
            </w:pPr>
            <w:hyperlink r:id="rId11" w:history="1">
              <w:r w:rsidR="00323178" w:rsidRPr="00CD6E55">
                <w:rPr>
                  <w:rStyle w:val="Hyperlink"/>
                  <w:sz w:val="20"/>
                  <w:szCs w:val="20"/>
                </w:rPr>
                <w:t>https://www.hse.gov.uk/stress/signs.htm</w:t>
              </w:r>
            </w:hyperlink>
          </w:p>
          <w:p w14:paraId="74726F02" w14:textId="77777777" w:rsidR="00F9756D" w:rsidRPr="00F9756D" w:rsidRDefault="00F9756D" w:rsidP="00F9756D">
            <w:pPr>
              <w:pStyle w:val="NoSpacing"/>
              <w:rPr>
                <w:sz w:val="20"/>
                <w:szCs w:val="20"/>
              </w:rPr>
            </w:pPr>
          </w:p>
          <w:p w14:paraId="74726F03" w14:textId="77777777" w:rsidR="00F9756D" w:rsidRDefault="00F9756D" w:rsidP="00F9756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are prompted to:</w:t>
            </w:r>
          </w:p>
          <w:p w14:paraId="74726F04" w14:textId="77777777" w:rsidR="00F9756D" w:rsidRDefault="00F9756D" w:rsidP="00F9756D">
            <w:pPr>
              <w:pStyle w:val="NoSpacing"/>
              <w:rPr>
                <w:sz w:val="20"/>
                <w:szCs w:val="20"/>
              </w:rPr>
            </w:pPr>
          </w:p>
          <w:p w14:paraId="74726F05" w14:textId="4CA4015B" w:rsidR="00F9756D" w:rsidRDefault="00F9756D" w:rsidP="00F9756D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56D">
              <w:rPr>
                <w:sz w:val="20"/>
                <w:szCs w:val="20"/>
              </w:rPr>
              <w:t>Maintain a healthy approach to food and exercise, ensure that you partake in some sort of daily exercise</w:t>
            </w:r>
            <w:r w:rsidR="007A038C">
              <w:rPr>
                <w:sz w:val="20"/>
                <w:szCs w:val="20"/>
              </w:rPr>
              <w:t>.</w:t>
            </w:r>
          </w:p>
          <w:p w14:paraId="74726F06" w14:textId="77E92EFB" w:rsidR="00F9756D" w:rsidRDefault="00F9756D" w:rsidP="00F9756D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56D">
              <w:rPr>
                <w:sz w:val="20"/>
                <w:szCs w:val="20"/>
              </w:rPr>
              <w:t xml:space="preserve">Any </w:t>
            </w:r>
            <w:r w:rsidR="005660C3" w:rsidRPr="00F9756D">
              <w:rPr>
                <w:sz w:val="20"/>
                <w:szCs w:val="20"/>
              </w:rPr>
              <w:t>work-related</w:t>
            </w:r>
            <w:r w:rsidRPr="00F9756D">
              <w:rPr>
                <w:sz w:val="20"/>
                <w:szCs w:val="20"/>
              </w:rPr>
              <w:t xml:space="preserve"> stress can be discussed with your line manager or the Mental Health First Aiders</w:t>
            </w:r>
          </w:p>
          <w:p w14:paraId="74726F07" w14:textId="77777777" w:rsidR="00F9756D" w:rsidRDefault="00F9756D" w:rsidP="00F9756D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56D">
              <w:rPr>
                <w:sz w:val="20"/>
                <w:szCs w:val="20"/>
              </w:rPr>
              <w:t xml:space="preserve">You should keep to a normal routine </w:t>
            </w:r>
            <w:proofErr w:type="gramStart"/>
            <w:r w:rsidRPr="00F9756D">
              <w:rPr>
                <w:sz w:val="20"/>
                <w:szCs w:val="20"/>
              </w:rPr>
              <w:t>e.g.</w:t>
            </w:r>
            <w:proofErr w:type="gramEnd"/>
            <w:r w:rsidRPr="00F9756D">
              <w:rPr>
                <w:sz w:val="20"/>
                <w:szCs w:val="20"/>
              </w:rPr>
              <w:t xml:space="preserve"> ensure that you still take your normal break times and stay hydrated</w:t>
            </w:r>
          </w:p>
          <w:p w14:paraId="74726F08" w14:textId="77777777" w:rsidR="00F9756D" w:rsidRDefault="00F9756D" w:rsidP="00F9756D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56D">
              <w:rPr>
                <w:sz w:val="20"/>
                <w:szCs w:val="20"/>
              </w:rPr>
              <w:t>Workload is to be self-organised although assistance is available through your line manager</w:t>
            </w:r>
          </w:p>
          <w:p w14:paraId="74726F09" w14:textId="77777777" w:rsidR="00F9756D" w:rsidRDefault="00F9756D" w:rsidP="00F9756D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56D">
              <w:rPr>
                <w:sz w:val="20"/>
                <w:szCs w:val="20"/>
              </w:rPr>
              <w:t>In times of excess work accumulating, please discuss this with your line manager</w:t>
            </w:r>
          </w:p>
          <w:p w14:paraId="74726F0A" w14:textId="77777777" w:rsidR="00F9756D" w:rsidRDefault="00F9756D" w:rsidP="00F9756D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9756D">
              <w:rPr>
                <w:sz w:val="20"/>
                <w:szCs w:val="20"/>
              </w:rPr>
              <w:t>Staff are prompted and reminded to take regular rest breaks, time away from your laptop and ensure they have a proper lunch break</w:t>
            </w:r>
          </w:p>
          <w:p w14:paraId="74726F0F" w14:textId="228AA006" w:rsidR="00F9756D" w:rsidRPr="007E24A2" w:rsidRDefault="00F9756D" w:rsidP="007E24A2">
            <w:pPr>
              <w:pStyle w:val="NoSpacing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are aware of CIC for extra mental health support.</w:t>
            </w:r>
          </w:p>
          <w:p w14:paraId="74726F10" w14:textId="77777777" w:rsidR="00F9756D" w:rsidRDefault="00F9756D" w:rsidP="00F9756D">
            <w:pPr>
              <w:pStyle w:val="NoSpacing"/>
              <w:ind w:left="39"/>
              <w:rPr>
                <w:sz w:val="20"/>
                <w:szCs w:val="20"/>
              </w:rPr>
            </w:pPr>
          </w:p>
          <w:p w14:paraId="74726F11" w14:textId="3342EB45" w:rsidR="00F9756D" w:rsidRDefault="00F9756D" w:rsidP="004339A0">
            <w:pPr>
              <w:pStyle w:val="NoSpacing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Flexible working is in place </w:t>
            </w:r>
            <w:r w:rsidR="00A02F71">
              <w:rPr>
                <w:sz w:val="20"/>
                <w:szCs w:val="20"/>
              </w:rPr>
              <w:t>as agreed with manager</w:t>
            </w:r>
            <w:r>
              <w:rPr>
                <w:sz w:val="20"/>
                <w:szCs w:val="20"/>
              </w:rPr>
              <w:t xml:space="preserve"> and staff have the option to work from home or the office to ensure that mental hea</w:t>
            </w:r>
            <w:r w:rsidR="004339A0">
              <w:rPr>
                <w:sz w:val="20"/>
                <w:szCs w:val="20"/>
              </w:rPr>
              <w:t>lth considerations are in place.</w:t>
            </w:r>
          </w:p>
          <w:p w14:paraId="4F3F201A" w14:textId="77777777" w:rsidR="007E24A2" w:rsidRDefault="007E24A2" w:rsidP="004339A0">
            <w:pPr>
              <w:pStyle w:val="NoSpacing"/>
              <w:ind w:left="39"/>
              <w:rPr>
                <w:sz w:val="20"/>
                <w:szCs w:val="20"/>
              </w:rPr>
            </w:pPr>
          </w:p>
          <w:p w14:paraId="74726F12" w14:textId="0984615F" w:rsidR="00990A76" w:rsidRDefault="00990A76" w:rsidP="00990A7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share the risk assessment again with the staff team to make them aware of everything in place</w:t>
            </w:r>
            <w:r w:rsidR="009F6CC1">
              <w:rPr>
                <w:sz w:val="20"/>
                <w:szCs w:val="20"/>
              </w:rPr>
              <w:t>.</w:t>
            </w:r>
          </w:p>
          <w:p w14:paraId="74726F13" w14:textId="77777777" w:rsidR="00990A76" w:rsidRDefault="00990A76" w:rsidP="00990A76">
            <w:pPr>
              <w:pStyle w:val="NoSpacing"/>
              <w:rPr>
                <w:sz w:val="20"/>
                <w:szCs w:val="20"/>
              </w:rPr>
            </w:pPr>
          </w:p>
          <w:p w14:paraId="74726F15" w14:textId="7C6F6B72" w:rsidR="00975ABF" w:rsidRPr="00CC3360" w:rsidRDefault="00990A76" w:rsidP="00CC3360">
            <w:pPr>
              <w:pStyle w:val="NoSpacing"/>
              <w:ind w:left="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to maintain prioritising their own mental health and sharing concerns with their line manager</w:t>
            </w:r>
            <w:r w:rsidR="009F6CC1">
              <w:rPr>
                <w:sz w:val="20"/>
                <w:szCs w:val="20"/>
              </w:rPr>
              <w:t>.</w:t>
            </w:r>
          </w:p>
        </w:tc>
        <w:tc>
          <w:tcPr>
            <w:tcW w:w="311" w:type="dxa"/>
          </w:tcPr>
          <w:p w14:paraId="74726F16" w14:textId="77777777" w:rsidR="00F9756D" w:rsidRDefault="00F9756D" w:rsidP="009D0DA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74726F17" w14:textId="77777777" w:rsidR="00F9756D" w:rsidRDefault="00F9756D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74726F18" w14:textId="77777777" w:rsidR="00F9756D" w:rsidRDefault="00F9756D" w:rsidP="00257A6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74726F19" w14:textId="77777777" w:rsidR="00F9756D" w:rsidRDefault="00F9756D" w:rsidP="00257A62">
            <w:pPr>
              <w:pStyle w:val="NoSpacing"/>
            </w:pPr>
          </w:p>
        </w:tc>
      </w:tr>
      <w:tr w:rsidR="005206F0" w14:paraId="74726F30" w14:textId="77777777" w:rsidTr="00096B91">
        <w:tblPrEx>
          <w:tblCellMar>
            <w:top w:w="0" w:type="dxa"/>
            <w:bottom w:w="0" w:type="dxa"/>
          </w:tblCellMar>
        </w:tblPrEx>
        <w:trPr>
          <w:trHeight w:val="2241"/>
        </w:trPr>
        <w:tc>
          <w:tcPr>
            <w:tcW w:w="1992" w:type="dxa"/>
          </w:tcPr>
          <w:p w14:paraId="74726F1B" w14:textId="77777777" w:rsidR="005206F0" w:rsidRPr="00B10A63" w:rsidRDefault="005206F0" w:rsidP="00BC1502">
            <w:pPr>
              <w:pStyle w:val="NoSpacing"/>
              <w:rPr>
                <w:b/>
                <w:sz w:val="20"/>
                <w:szCs w:val="20"/>
              </w:rPr>
            </w:pPr>
            <w:r w:rsidRPr="00B10A63">
              <w:rPr>
                <w:b/>
                <w:sz w:val="20"/>
                <w:szCs w:val="20"/>
              </w:rPr>
              <w:t xml:space="preserve">Car Sharing </w:t>
            </w:r>
            <w:r w:rsidR="000B0985" w:rsidRPr="00B10A63">
              <w:rPr>
                <w:b/>
                <w:sz w:val="20"/>
                <w:szCs w:val="20"/>
              </w:rPr>
              <w:t xml:space="preserve">with Colleagues </w:t>
            </w:r>
          </w:p>
        </w:tc>
        <w:tc>
          <w:tcPr>
            <w:tcW w:w="2506" w:type="dxa"/>
          </w:tcPr>
          <w:p w14:paraId="74726F1C" w14:textId="77777777" w:rsidR="005206F0" w:rsidRPr="00B10A63" w:rsidRDefault="005206F0" w:rsidP="005206F0">
            <w:pPr>
              <w:shd w:val="clear" w:color="auto" w:fill="FFFFFF"/>
              <w:spacing w:after="0"/>
              <w:ind w:left="0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B10A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Risk of contracting COVID-19 by respiratory droplets or through physical contact or touching contaminated surfaces.</w:t>
            </w:r>
          </w:p>
          <w:p w14:paraId="74726F1D" w14:textId="77777777" w:rsidR="005206F0" w:rsidRPr="00B10A63" w:rsidRDefault="005206F0" w:rsidP="005206F0">
            <w:pPr>
              <w:shd w:val="clear" w:color="auto" w:fill="FFFFFF"/>
              <w:spacing w:after="0"/>
              <w:ind w:left="0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B10A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4726F1E" w14:textId="77777777" w:rsidR="005206F0" w:rsidRPr="00B10A63" w:rsidRDefault="005206F0" w:rsidP="005206F0">
            <w:pPr>
              <w:shd w:val="clear" w:color="auto" w:fill="FFFFFF"/>
              <w:spacing w:after="0"/>
              <w:ind w:left="0"/>
              <w:rPr>
                <w:rFonts w:ascii="Segoe UI" w:eastAsia="Times New Roman" w:hAnsi="Segoe UI" w:cs="Segoe UI"/>
                <w:sz w:val="23"/>
                <w:szCs w:val="23"/>
                <w:lang w:eastAsia="en-GB"/>
              </w:rPr>
            </w:pPr>
            <w:r w:rsidRPr="00B10A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Staff, visitors, clients, volunteers</w:t>
            </w:r>
          </w:p>
          <w:p w14:paraId="74726F1F" w14:textId="77777777" w:rsidR="005206F0" w:rsidRPr="00B10A63" w:rsidRDefault="005206F0" w:rsidP="00BC15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709" w:type="dxa"/>
          </w:tcPr>
          <w:p w14:paraId="74726F20" w14:textId="21D7441D" w:rsidR="005206F0" w:rsidRPr="00FE2CEE" w:rsidRDefault="005206F0" w:rsidP="005206F0">
            <w:pPr>
              <w:pStyle w:val="NoSpacing"/>
              <w:rPr>
                <w:sz w:val="20"/>
                <w:szCs w:val="20"/>
              </w:rPr>
            </w:pPr>
            <w:r w:rsidRPr="00FE2CEE">
              <w:rPr>
                <w:sz w:val="20"/>
                <w:szCs w:val="20"/>
              </w:rPr>
              <w:t>Car sharing to be kept to a minimum. Car sharing is only permitted in urgent/emergency circumstances where there are no other options</w:t>
            </w:r>
            <w:r w:rsidR="00FE2CEE" w:rsidRPr="00FE2CEE">
              <w:rPr>
                <w:sz w:val="20"/>
                <w:szCs w:val="20"/>
              </w:rPr>
              <w:t xml:space="preserve"> available. </w:t>
            </w:r>
            <w:r w:rsidR="00026D70">
              <w:rPr>
                <w:sz w:val="20"/>
                <w:szCs w:val="20"/>
              </w:rPr>
              <w:t xml:space="preserve">Joint visits- staff to travel separately. </w:t>
            </w:r>
          </w:p>
          <w:p w14:paraId="74726F21" w14:textId="77777777" w:rsidR="005206F0" w:rsidRPr="00B10A63" w:rsidRDefault="005206F0" w:rsidP="005206F0">
            <w:pPr>
              <w:pStyle w:val="NoSpacing"/>
              <w:rPr>
                <w:sz w:val="20"/>
                <w:szCs w:val="20"/>
              </w:rPr>
            </w:pPr>
            <w:r w:rsidRPr="00B10A63">
              <w:rPr>
                <w:sz w:val="20"/>
                <w:szCs w:val="20"/>
              </w:rPr>
              <w:t> </w:t>
            </w:r>
          </w:p>
          <w:p w14:paraId="74726F22" w14:textId="77777777" w:rsidR="005206F0" w:rsidRPr="00B10A63" w:rsidRDefault="005206F0" w:rsidP="005206F0">
            <w:pPr>
              <w:pStyle w:val="NoSpacing"/>
              <w:rPr>
                <w:sz w:val="20"/>
                <w:szCs w:val="20"/>
              </w:rPr>
            </w:pPr>
            <w:r w:rsidRPr="00B10A63">
              <w:rPr>
                <w:sz w:val="20"/>
                <w:szCs w:val="20"/>
              </w:rPr>
              <w:t xml:space="preserve">Driver/Passenger(s) to wear a face </w:t>
            </w:r>
            <w:proofErr w:type="gramStart"/>
            <w:r w:rsidRPr="00B10A63">
              <w:rPr>
                <w:sz w:val="20"/>
                <w:szCs w:val="20"/>
              </w:rPr>
              <w:t>covering at all times</w:t>
            </w:r>
            <w:proofErr w:type="gramEnd"/>
            <w:r w:rsidRPr="00B10A63">
              <w:rPr>
                <w:sz w:val="20"/>
                <w:szCs w:val="20"/>
              </w:rPr>
              <w:t>.</w:t>
            </w:r>
          </w:p>
          <w:p w14:paraId="74726F23" w14:textId="77777777" w:rsidR="005206F0" w:rsidRPr="00B10A63" w:rsidRDefault="005206F0" w:rsidP="005206F0">
            <w:pPr>
              <w:pStyle w:val="NoSpacing"/>
              <w:rPr>
                <w:sz w:val="20"/>
                <w:szCs w:val="20"/>
              </w:rPr>
            </w:pPr>
            <w:r w:rsidRPr="00B10A63">
              <w:rPr>
                <w:sz w:val="20"/>
                <w:szCs w:val="20"/>
              </w:rPr>
              <w:t> </w:t>
            </w:r>
          </w:p>
          <w:p w14:paraId="74726F24" w14:textId="77777777" w:rsidR="005206F0" w:rsidRPr="00B10A63" w:rsidRDefault="005206F0" w:rsidP="005206F0">
            <w:pPr>
              <w:pStyle w:val="NoSpacing"/>
              <w:rPr>
                <w:sz w:val="20"/>
                <w:szCs w:val="20"/>
              </w:rPr>
            </w:pPr>
            <w:r w:rsidRPr="00B10A63">
              <w:rPr>
                <w:sz w:val="20"/>
                <w:szCs w:val="20"/>
              </w:rPr>
              <w:t>Open windows for ventilation.</w:t>
            </w:r>
          </w:p>
          <w:p w14:paraId="74726F25" w14:textId="77777777" w:rsidR="005206F0" w:rsidRPr="00B10A63" w:rsidRDefault="005206F0" w:rsidP="005206F0">
            <w:pPr>
              <w:pStyle w:val="NoSpacing"/>
              <w:rPr>
                <w:sz w:val="20"/>
                <w:szCs w:val="20"/>
              </w:rPr>
            </w:pPr>
            <w:r w:rsidRPr="00B10A63">
              <w:rPr>
                <w:sz w:val="20"/>
                <w:szCs w:val="20"/>
              </w:rPr>
              <w:t> </w:t>
            </w:r>
          </w:p>
          <w:p w14:paraId="74726F26" w14:textId="77777777" w:rsidR="005206F0" w:rsidRPr="00B10A63" w:rsidRDefault="005206F0" w:rsidP="005206F0">
            <w:pPr>
              <w:pStyle w:val="NoSpacing"/>
              <w:rPr>
                <w:sz w:val="20"/>
                <w:szCs w:val="20"/>
              </w:rPr>
            </w:pPr>
            <w:r w:rsidRPr="00B10A63">
              <w:rPr>
                <w:sz w:val="20"/>
                <w:szCs w:val="20"/>
              </w:rPr>
              <w:t>Travel side-by-side or behind other people, rather than facing them, where seating arrangements allow</w:t>
            </w:r>
          </w:p>
          <w:p w14:paraId="74726F28" w14:textId="15CC6CD1" w:rsidR="005206F0" w:rsidRPr="00B10A63" w:rsidRDefault="005206F0" w:rsidP="005206F0">
            <w:pPr>
              <w:pStyle w:val="NoSpacing"/>
              <w:rPr>
                <w:sz w:val="20"/>
                <w:szCs w:val="20"/>
              </w:rPr>
            </w:pPr>
            <w:r w:rsidRPr="00B10A63">
              <w:rPr>
                <w:sz w:val="20"/>
                <w:szCs w:val="20"/>
              </w:rPr>
              <w:t> </w:t>
            </w:r>
          </w:p>
          <w:p w14:paraId="74726F29" w14:textId="77777777" w:rsidR="005206F0" w:rsidRPr="00B10A63" w:rsidRDefault="005206F0" w:rsidP="005206F0">
            <w:pPr>
              <w:pStyle w:val="NoSpacing"/>
              <w:rPr>
                <w:sz w:val="20"/>
                <w:szCs w:val="20"/>
              </w:rPr>
            </w:pPr>
            <w:r w:rsidRPr="00B10A63">
              <w:rPr>
                <w:sz w:val="20"/>
                <w:szCs w:val="20"/>
              </w:rPr>
              <w:t>Consider seating arrangements to maximise the distance between people in the vehicle.</w:t>
            </w:r>
          </w:p>
          <w:p w14:paraId="74726F2A" w14:textId="77777777" w:rsidR="005206F0" w:rsidRPr="00B10A63" w:rsidRDefault="005206F0" w:rsidP="00BC1502">
            <w:pPr>
              <w:pStyle w:val="NoSpacing"/>
              <w:rPr>
                <w:sz w:val="20"/>
                <w:szCs w:val="20"/>
              </w:rPr>
            </w:pPr>
          </w:p>
          <w:p w14:paraId="30D49100" w14:textId="77777777" w:rsidR="00EB4D0D" w:rsidRDefault="00EB4D0D" w:rsidP="00BC1502">
            <w:pPr>
              <w:pStyle w:val="NoSpacing"/>
              <w:rPr>
                <w:sz w:val="20"/>
                <w:szCs w:val="20"/>
              </w:rPr>
            </w:pPr>
            <w:r w:rsidRPr="00B10A63">
              <w:rPr>
                <w:sz w:val="20"/>
                <w:szCs w:val="20"/>
              </w:rPr>
              <w:t xml:space="preserve">Using an anti-bacterial wipe, wipe down the surfaces on the car you have used whilst being in someone else’s car. </w:t>
            </w:r>
          </w:p>
          <w:p w14:paraId="74726F2B" w14:textId="6848182E" w:rsidR="008003AB" w:rsidRPr="00B10A63" w:rsidRDefault="008003AB" w:rsidP="00BC15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1" w:type="dxa"/>
          </w:tcPr>
          <w:p w14:paraId="74726F2C" w14:textId="77777777" w:rsidR="005206F0" w:rsidRDefault="005206F0" w:rsidP="00BC15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74726F2D" w14:textId="77777777" w:rsidR="005206F0" w:rsidRDefault="005206F0" w:rsidP="00BC15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74726F2E" w14:textId="77777777" w:rsidR="005206F0" w:rsidRDefault="005206F0" w:rsidP="00BC15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74726F2F" w14:textId="77777777" w:rsidR="005206F0" w:rsidRDefault="005206F0" w:rsidP="00BC1502">
            <w:pPr>
              <w:pStyle w:val="NoSpacing"/>
            </w:pPr>
          </w:p>
        </w:tc>
      </w:tr>
      <w:tr w:rsidR="00FA51F4" w14:paraId="5442D45B" w14:textId="77777777" w:rsidTr="00096B91">
        <w:tblPrEx>
          <w:tblCellMar>
            <w:top w:w="0" w:type="dxa"/>
            <w:bottom w:w="0" w:type="dxa"/>
          </w:tblCellMar>
        </w:tblPrEx>
        <w:trPr>
          <w:trHeight w:val="2241"/>
        </w:trPr>
        <w:tc>
          <w:tcPr>
            <w:tcW w:w="1992" w:type="dxa"/>
          </w:tcPr>
          <w:p w14:paraId="08BC6CC9" w14:textId="031DD1C9" w:rsidR="00FA51F4" w:rsidRPr="00B10A63" w:rsidRDefault="00323178" w:rsidP="00BC150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Staff group events- risk of transmission </w:t>
            </w:r>
          </w:p>
        </w:tc>
        <w:tc>
          <w:tcPr>
            <w:tcW w:w="2506" w:type="dxa"/>
          </w:tcPr>
          <w:p w14:paraId="3FA60787" w14:textId="08849558" w:rsidR="00FA51F4" w:rsidRPr="00B10A63" w:rsidRDefault="00323178" w:rsidP="005206F0">
            <w:pPr>
              <w:shd w:val="clear" w:color="auto" w:fill="FFFFFF"/>
              <w:spacing w:after="0"/>
              <w:ind w:left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Staff, service users, the service. </w:t>
            </w:r>
          </w:p>
        </w:tc>
        <w:tc>
          <w:tcPr>
            <w:tcW w:w="5709" w:type="dxa"/>
          </w:tcPr>
          <w:p w14:paraId="4423BBD3" w14:textId="6017E590" w:rsidR="00CC3360" w:rsidRPr="00CC3360" w:rsidRDefault="00CC3360" w:rsidP="005206F0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CC3360">
              <w:rPr>
                <w:b/>
                <w:bCs/>
                <w:sz w:val="20"/>
                <w:szCs w:val="20"/>
              </w:rPr>
              <w:t xml:space="preserve">Events indoors can only take place where social distancing can be maintained. </w:t>
            </w:r>
            <w:r w:rsidR="00C80640">
              <w:rPr>
                <w:b/>
                <w:bCs/>
                <w:sz w:val="20"/>
                <w:szCs w:val="20"/>
              </w:rPr>
              <w:t xml:space="preserve">Face masks should be worn unless exempt. </w:t>
            </w:r>
          </w:p>
          <w:p w14:paraId="0D915B47" w14:textId="77777777" w:rsidR="00EF7294" w:rsidRDefault="00EF7294" w:rsidP="005206F0">
            <w:pPr>
              <w:pStyle w:val="NoSpacing"/>
              <w:rPr>
                <w:sz w:val="20"/>
                <w:szCs w:val="20"/>
              </w:rPr>
            </w:pPr>
          </w:p>
          <w:p w14:paraId="5F7B9BD6" w14:textId="6DBC7553" w:rsidR="00EF7294" w:rsidRPr="00B10A63" w:rsidRDefault="00EF7294" w:rsidP="005206F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Encouragement of staff completing lateral flow tests prior to </w:t>
            </w:r>
            <w:r w:rsidR="00CC3360">
              <w:rPr>
                <w:sz w:val="20"/>
                <w:szCs w:val="20"/>
              </w:rPr>
              <w:t>any</w:t>
            </w:r>
            <w:r>
              <w:rPr>
                <w:sz w:val="20"/>
                <w:szCs w:val="20"/>
              </w:rPr>
              <w:t xml:space="preserve"> group event. </w:t>
            </w:r>
          </w:p>
        </w:tc>
        <w:tc>
          <w:tcPr>
            <w:tcW w:w="311" w:type="dxa"/>
          </w:tcPr>
          <w:p w14:paraId="241639C2" w14:textId="5979E927" w:rsidR="00FA51F4" w:rsidRDefault="00FA51F4" w:rsidP="00BC15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08" w:type="dxa"/>
          </w:tcPr>
          <w:p w14:paraId="03B2993A" w14:textId="77777777" w:rsidR="00FA51F4" w:rsidRDefault="00FA51F4" w:rsidP="00BC15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75AD0010" w14:textId="77777777" w:rsidR="00FA51F4" w:rsidRDefault="00FA51F4" w:rsidP="00BC150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14:paraId="08E85649" w14:textId="77777777" w:rsidR="00FA51F4" w:rsidRDefault="00FA51F4" w:rsidP="00BC1502">
            <w:pPr>
              <w:pStyle w:val="NoSpacing"/>
            </w:pPr>
          </w:p>
        </w:tc>
      </w:tr>
    </w:tbl>
    <w:p w14:paraId="74726F31" w14:textId="77777777" w:rsidR="00E97B85" w:rsidRDefault="00E97B85" w:rsidP="00E97B85"/>
    <w:p w14:paraId="74726F32" w14:textId="77777777" w:rsidR="00986D6E" w:rsidRDefault="00986D6E" w:rsidP="00E97B85"/>
    <w:p w14:paraId="74726F33" w14:textId="77777777" w:rsidR="00257A62" w:rsidRPr="00797B6A" w:rsidRDefault="00257A62" w:rsidP="00E97B85"/>
    <w:sectPr w:rsidR="00257A62" w:rsidRPr="00797B6A" w:rsidSect="00DB39FD">
      <w:headerReference w:type="default" r:id="rId12"/>
      <w:footerReference w:type="default" r:id="rId13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FF56" w14:textId="77777777" w:rsidR="00DB2179" w:rsidRDefault="00DB2179" w:rsidP="00DB39FD">
      <w:r>
        <w:separator/>
      </w:r>
    </w:p>
  </w:endnote>
  <w:endnote w:type="continuationSeparator" w:id="0">
    <w:p w14:paraId="3A19B623" w14:textId="77777777" w:rsidR="00DB2179" w:rsidRDefault="00DB2179" w:rsidP="00DB39FD">
      <w:r>
        <w:continuationSeparator/>
      </w:r>
    </w:p>
  </w:endnote>
  <w:endnote w:type="continuationNotice" w:id="1">
    <w:p w14:paraId="03F255D7" w14:textId="77777777" w:rsidR="00DB2179" w:rsidRDefault="00DB21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6F39" w14:textId="77777777" w:rsidR="004D3458" w:rsidRDefault="004D345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74726F3C" wp14:editId="74726F3D">
          <wp:simplePos x="0" y="0"/>
          <wp:positionH relativeFrom="column">
            <wp:posOffset>3933825</wp:posOffset>
          </wp:positionH>
          <wp:positionV relativeFrom="paragraph">
            <wp:posOffset>-202565</wp:posOffset>
          </wp:positionV>
          <wp:extent cx="838200" cy="52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L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5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0249E" w14:textId="77777777" w:rsidR="00DB2179" w:rsidRDefault="00DB2179" w:rsidP="00DB39FD">
      <w:r>
        <w:separator/>
      </w:r>
    </w:p>
  </w:footnote>
  <w:footnote w:type="continuationSeparator" w:id="0">
    <w:p w14:paraId="3A538314" w14:textId="77777777" w:rsidR="00DB2179" w:rsidRDefault="00DB2179" w:rsidP="00DB39FD">
      <w:r>
        <w:continuationSeparator/>
      </w:r>
    </w:p>
  </w:footnote>
  <w:footnote w:type="continuationNotice" w:id="1">
    <w:p w14:paraId="7A0C9095" w14:textId="77777777" w:rsidR="00DB2179" w:rsidRDefault="00DB21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6F38" w14:textId="77777777" w:rsidR="00763092" w:rsidRDefault="0076309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726F3A" wp14:editId="74726F3B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6350" b="381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3E1"/>
    <w:multiLevelType w:val="hybridMultilevel"/>
    <w:tmpl w:val="ACE68636"/>
    <w:lvl w:ilvl="0" w:tplc="080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6D6E"/>
    <w:rsid w:val="0001081E"/>
    <w:rsid w:val="0001511F"/>
    <w:rsid w:val="00026D70"/>
    <w:rsid w:val="0003080D"/>
    <w:rsid w:val="00031F7F"/>
    <w:rsid w:val="00032D3A"/>
    <w:rsid w:val="00046773"/>
    <w:rsid w:val="000673B6"/>
    <w:rsid w:val="000677C2"/>
    <w:rsid w:val="00096B91"/>
    <w:rsid w:val="000A44E2"/>
    <w:rsid w:val="000A4D3B"/>
    <w:rsid w:val="000B0985"/>
    <w:rsid w:val="000F33AB"/>
    <w:rsid w:val="000F618D"/>
    <w:rsid w:val="00101395"/>
    <w:rsid w:val="00122FF6"/>
    <w:rsid w:val="00135401"/>
    <w:rsid w:val="001515E9"/>
    <w:rsid w:val="00160112"/>
    <w:rsid w:val="00184EEA"/>
    <w:rsid w:val="0019302D"/>
    <w:rsid w:val="00196A7C"/>
    <w:rsid w:val="001B20CA"/>
    <w:rsid w:val="001B348B"/>
    <w:rsid w:val="001B6B15"/>
    <w:rsid w:val="001C016A"/>
    <w:rsid w:val="001E2522"/>
    <w:rsid w:val="001E3511"/>
    <w:rsid w:val="001F387D"/>
    <w:rsid w:val="001F719B"/>
    <w:rsid w:val="001F7204"/>
    <w:rsid w:val="00201FCF"/>
    <w:rsid w:val="00205F4A"/>
    <w:rsid w:val="0021748A"/>
    <w:rsid w:val="0024267D"/>
    <w:rsid w:val="0024416C"/>
    <w:rsid w:val="00251019"/>
    <w:rsid w:val="00257A62"/>
    <w:rsid w:val="00273AE2"/>
    <w:rsid w:val="002B0C34"/>
    <w:rsid w:val="002C0C6D"/>
    <w:rsid w:val="002C484B"/>
    <w:rsid w:val="002D0127"/>
    <w:rsid w:val="002E7B6D"/>
    <w:rsid w:val="002F2EA3"/>
    <w:rsid w:val="002F320D"/>
    <w:rsid w:val="003133F9"/>
    <w:rsid w:val="00323178"/>
    <w:rsid w:val="00330EBB"/>
    <w:rsid w:val="00384388"/>
    <w:rsid w:val="00396583"/>
    <w:rsid w:val="003C7696"/>
    <w:rsid w:val="003D03E6"/>
    <w:rsid w:val="003D0BA7"/>
    <w:rsid w:val="003D385D"/>
    <w:rsid w:val="003D4374"/>
    <w:rsid w:val="003E61E9"/>
    <w:rsid w:val="003F13CE"/>
    <w:rsid w:val="0040037A"/>
    <w:rsid w:val="004145E7"/>
    <w:rsid w:val="004253B7"/>
    <w:rsid w:val="004339A0"/>
    <w:rsid w:val="0043507A"/>
    <w:rsid w:val="00447DD2"/>
    <w:rsid w:val="00455EBC"/>
    <w:rsid w:val="0047591C"/>
    <w:rsid w:val="00496771"/>
    <w:rsid w:val="00496F9E"/>
    <w:rsid w:val="0049734E"/>
    <w:rsid w:val="004C7D37"/>
    <w:rsid w:val="004D3458"/>
    <w:rsid w:val="004F5023"/>
    <w:rsid w:val="005015E7"/>
    <w:rsid w:val="005206F0"/>
    <w:rsid w:val="00524717"/>
    <w:rsid w:val="005302D9"/>
    <w:rsid w:val="00534F2D"/>
    <w:rsid w:val="00552753"/>
    <w:rsid w:val="005660C3"/>
    <w:rsid w:val="00586904"/>
    <w:rsid w:val="00595C44"/>
    <w:rsid w:val="005C2D97"/>
    <w:rsid w:val="005C54BE"/>
    <w:rsid w:val="005C61C3"/>
    <w:rsid w:val="005C69AF"/>
    <w:rsid w:val="005D1787"/>
    <w:rsid w:val="005E3BAA"/>
    <w:rsid w:val="0060279C"/>
    <w:rsid w:val="00606E0A"/>
    <w:rsid w:val="006145EB"/>
    <w:rsid w:val="00627C68"/>
    <w:rsid w:val="00637567"/>
    <w:rsid w:val="00645548"/>
    <w:rsid w:val="006671A5"/>
    <w:rsid w:val="0067574C"/>
    <w:rsid w:val="00683756"/>
    <w:rsid w:val="00694EDC"/>
    <w:rsid w:val="006A7725"/>
    <w:rsid w:val="006E057A"/>
    <w:rsid w:val="006F2515"/>
    <w:rsid w:val="006F59CD"/>
    <w:rsid w:val="0071078A"/>
    <w:rsid w:val="00724EF1"/>
    <w:rsid w:val="00752EC9"/>
    <w:rsid w:val="00763092"/>
    <w:rsid w:val="007729DB"/>
    <w:rsid w:val="00797B6A"/>
    <w:rsid w:val="007A038C"/>
    <w:rsid w:val="007A0D1E"/>
    <w:rsid w:val="007A1180"/>
    <w:rsid w:val="007E09C2"/>
    <w:rsid w:val="007E17BD"/>
    <w:rsid w:val="007E24A2"/>
    <w:rsid w:val="007F67E6"/>
    <w:rsid w:val="008003AB"/>
    <w:rsid w:val="0080315C"/>
    <w:rsid w:val="00813FB8"/>
    <w:rsid w:val="00826D6E"/>
    <w:rsid w:val="0084543E"/>
    <w:rsid w:val="008714D0"/>
    <w:rsid w:val="008A3C28"/>
    <w:rsid w:val="008B6DF2"/>
    <w:rsid w:val="008E4D08"/>
    <w:rsid w:val="008E78B7"/>
    <w:rsid w:val="008F0D74"/>
    <w:rsid w:val="00902AE9"/>
    <w:rsid w:val="00903C90"/>
    <w:rsid w:val="00917FEB"/>
    <w:rsid w:val="00945176"/>
    <w:rsid w:val="009602F7"/>
    <w:rsid w:val="00975ABF"/>
    <w:rsid w:val="009820C7"/>
    <w:rsid w:val="00982523"/>
    <w:rsid w:val="00986D6E"/>
    <w:rsid w:val="009874A9"/>
    <w:rsid w:val="00990A76"/>
    <w:rsid w:val="0099321D"/>
    <w:rsid w:val="009C47AF"/>
    <w:rsid w:val="009D0DA2"/>
    <w:rsid w:val="009D1206"/>
    <w:rsid w:val="009D1B83"/>
    <w:rsid w:val="009D2B7B"/>
    <w:rsid w:val="009D48A0"/>
    <w:rsid w:val="009D5A6A"/>
    <w:rsid w:val="009F120B"/>
    <w:rsid w:val="009F3A60"/>
    <w:rsid w:val="009F6CC1"/>
    <w:rsid w:val="00A01036"/>
    <w:rsid w:val="00A01196"/>
    <w:rsid w:val="00A02F71"/>
    <w:rsid w:val="00A30E0E"/>
    <w:rsid w:val="00A4091B"/>
    <w:rsid w:val="00A44467"/>
    <w:rsid w:val="00A45E72"/>
    <w:rsid w:val="00A67EDA"/>
    <w:rsid w:val="00A76E25"/>
    <w:rsid w:val="00A773FB"/>
    <w:rsid w:val="00A85743"/>
    <w:rsid w:val="00A95C9E"/>
    <w:rsid w:val="00AB57DB"/>
    <w:rsid w:val="00AC6790"/>
    <w:rsid w:val="00AE6E79"/>
    <w:rsid w:val="00B04EF1"/>
    <w:rsid w:val="00B10A63"/>
    <w:rsid w:val="00B200FE"/>
    <w:rsid w:val="00B255C4"/>
    <w:rsid w:val="00B31008"/>
    <w:rsid w:val="00B331BA"/>
    <w:rsid w:val="00B343E0"/>
    <w:rsid w:val="00B42C62"/>
    <w:rsid w:val="00B439A3"/>
    <w:rsid w:val="00B44D70"/>
    <w:rsid w:val="00B451D7"/>
    <w:rsid w:val="00B611DA"/>
    <w:rsid w:val="00B61218"/>
    <w:rsid w:val="00B7154E"/>
    <w:rsid w:val="00B72B8C"/>
    <w:rsid w:val="00B8644B"/>
    <w:rsid w:val="00B9110F"/>
    <w:rsid w:val="00BB07BB"/>
    <w:rsid w:val="00BB7849"/>
    <w:rsid w:val="00BC12E0"/>
    <w:rsid w:val="00BC1502"/>
    <w:rsid w:val="00BD4232"/>
    <w:rsid w:val="00BD6127"/>
    <w:rsid w:val="00BE144E"/>
    <w:rsid w:val="00BE787A"/>
    <w:rsid w:val="00BF2000"/>
    <w:rsid w:val="00BF4698"/>
    <w:rsid w:val="00C068A0"/>
    <w:rsid w:val="00C10501"/>
    <w:rsid w:val="00C12071"/>
    <w:rsid w:val="00C47C91"/>
    <w:rsid w:val="00C70639"/>
    <w:rsid w:val="00C70818"/>
    <w:rsid w:val="00C74BD1"/>
    <w:rsid w:val="00C7618D"/>
    <w:rsid w:val="00C80640"/>
    <w:rsid w:val="00C82219"/>
    <w:rsid w:val="00C86AFD"/>
    <w:rsid w:val="00CC082A"/>
    <w:rsid w:val="00CC3360"/>
    <w:rsid w:val="00CC3E3B"/>
    <w:rsid w:val="00CD3CDA"/>
    <w:rsid w:val="00CF03F3"/>
    <w:rsid w:val="00CF1B43"/>
    <w:rsid w:val="00CF2F29"/>
    <w:rsid w:val="00CF5796"/>
    <w:rsid w:val="00D0320B"/>
    <w:rsid w:val="00D05120"/>
    <w:rsid w:val="00D0623B"/>
    <w:rsid w:val="00D10640"/>
    <w:rsid w:val="00D1648B"/>
    <w:rsid w:val="00D3043E"/>
    <w:rsid w:val="00D3113F"/>
    <w:rsid w:val="00D5031A"/>
    <w:rsid w:val="00D96C0B"/>
    <w:rsid w:val="00DA2838"/>
    <w:rsid w:val="00DB2179"/>
    <w:rsid w:val="00DB39FD"/>
    <w:rsid w:val="00DE20A7"/>
    <w:rsid w:val="00DE4341"/>
    <w:rsid w:val="00DF2DF9"/>
    <w:rsid w:val="00DF7E16"/>
    <w:rsid w:val="00E1166F"/>
    <w:rsid w:val="00E245E6"/>
    <w:rsid w:val="00E26601"/>
    <w:rsid w:val="00E32A57"/>
    <w:rsid w:val="00E447EF"/>
    <w:rsid w:val="00E75649"/>
    <w:rsid w:val="00E855EB"/>
    <w:rsid w:val="00E86422"/>
    <w:rsid w:val="00E86E2D"/>
    <w:rsid w:val="00E948C5"/>
    <w:rsid w:val="00E9751D"/>
    <w:rsid w:val="00E97B85"/>
    <w:rsid w:val="00EA3780"/>
    <w:rsid w:val="00EA43A6"/>
    <w:rsid w:val="00EB4D0D"/>
    <w:rsid w:val="00EC128E"/>
    <w:rsid w:val="00EC29B5"/>
    <w:rsid w:val="00EC2BE6"/>
    <w:rsid w:val="00EC45FF"/>
    <w:rsid w:val="00EC4B5B"/>
    <w:rsid w:val="00ED05FF"/>
    <w:rsid w:val="00ED2207"/>
    <w:rsid w:val="00ED2860"/>
    <w:rsid w:val="00ED4A45"/>
    <w:rsid w:val="00EF31DB"/>
    <w:rsid w:val="00EF7294"/>
    <w:rsid w:val="00F04E0B"/>
    <w:rsid w:val="00F151C6"/>
    <w:rsid w:val="00F43CE5"/>
    <w:rsid w:val="00F45EF3"/>
    <w:rsid w:val="00F46E47"/>
    <w:rsid w:val="00F573F1"/>
    <w:rsid w:val="00F77A5A"/>
    <w:rsid w:val="00F83FBB"/>
    <w:rsid w:val="00F865B3"/>
    <w:rsid w:val="00F9353D"/>
    <w:rsid w:val="00F9756D"/>
    <w:rsid w:val="00FA0420"/>
    <w:rsid w:val="00FA225B"/>
    <w:rsid w:val="00FA2865"/>
    <w:rsid w:val="00FA51F4"/>
    <w:rsid w:val="00FB0873"/>
    <w:rsid w:val="00FB1671"/>
    <w:rsid w:val="00FB38E4"/>
    <w:rsid w:val="00FC1175"/>
    <w:rsid w:val="00FC16D0"/>
    <w:rsid w:val="00FC174D"/>
    <w:rsid w:val="00FC2655"/>
    <w:rsid w:val="00FD03EB"/>
    <w:rsid w:val="00FD13A6"/>
    <w:rsid w:val="00FD7644"/>
    <w:rsid w:val="00FE2702"/>
    <w:rsid w:val="00FE2CEE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726E5B"/>
  <w14:defaultImageDpi w14:val="300"/>
  <w15:docId w15:val="{9BBAAD2C-7391-49A8-9125-F9C1F7BF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Lucida Grande" w:hAnsi="Lucida Grande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Lucida Grande" w:hAnsi="Lucida Grande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Lucida Grande" w:hAnsi="Lucida Grande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231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02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2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2D9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2D9"/>
    <w:rPr>
      <w:rFonts w:ascii="Helvetica" w:hAnsi="Helvetic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se.gov.uk/stress/signs.ht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EC478E12A97489AF6ABE12803E240" ma:contentTypeVersion="13" ma:contentTypeDescription="Create a new document." ma:contentTypeScope="" ma:versionID="d9262a30c56950d19a2c7dc7955abd37">
  <xsd:schema xmlns:xsd="http://www.w3.org/2001/XMLSchema" xmlns:xs="http://www.w3.org/2001/XMLSchema" xmlns:p="http://schemas.microsoft.com/office/2006/metadata/properties" xmlns:ns2="3a401267-243e-4506-a20e-5cfc6b0210d7" xmlns:ns3="98b1bd70-30ee-421a-9f61-30e5dee0d2de" targetNamespace="http://schemas.microsoft.com/office/2006/metadata/properties" ma:root="true" ma:fieldsID="ed809178063d9028ad7d3988afc878a0" ns2:_="" ns3:_="">
    <xsd:import namespace="3a401267-243e-4506-a20e-5cfc6b0210d7"/>
    <xsd:import namespace="98b1bd70-30ee-421a-9f61-30e5dee0d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01267-243e-4506-a20e-5cfc6b021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1bd70-30ee-421a-9f61-30e5dee0d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F21200-FFD4-4271-819E-ECA75E805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08B5B9-F972-4D16-A295-A4600FEE70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AAEBC3-89B4-443F-B4D6-15E084A90B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C46BE2-C2D9-4260-B721-AFCDE3CD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01267-243e-4506-a20e-5cfc6b0210d7"/>
    <ds:schemaRef ds:uri="98b1bd70-30ee-421a-9f61-30e5dee0d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(003).dotx</Template>
  <TotalTime>125</TotalTime>
  <Pages>1</Pages>
  <Words>1460</Words>
  <Characters>8328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9769</CharactersWithSpaces>
  <SharedDoc>false</SharedDoc>
  <HLinks>
    <vt:vector size="6" baseType="variant">
      <vt:variant>
        <vt:i4>4128875</vt:i4>
      </vt:variant>
      <vt:variant>
        <vt:i4>0</vt:i4>
      </vt:variant>
      <vt:variant>
        <vt:i4>0</vt:i4>
      </vt:variant>
      <vt:variant>
        <vt:i4>5</vt:i4>
      </vt:variant>
      <vt:variant>
        <vt:lpwstr>https://www.hse.gov.uk/stress/signs.htm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cp:lastModifiedBy>Nikeisha Bragger</cp:lastModifiedBy>
  <cp:revision>132</cp:revision>
  <cp:lastPrinted>2020-03-10T22:02:00Z</cp:lastPrinted>
  <dcterms:created xsi:type="dcterms:W3CDTF">2021-04-26T20:24:00Z</dcterms:created>
  <dcterms:modified xsi:type="dcterms:W3CDTF">2021-12-14T19:39:00Z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0x01010016FEC478E12A97489AF6ABE12803E240</vt:lpwstr>
  </property>
</Properties>
</file>